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0C7B7A60">
                <wp:simplePos x="0" y="0"/>
                <wp:positionH relativeFrom="column">
                  <wp:posOffset>-369570</wp:posOffset>
                </wp:positionH>
                <wp:positionV relativeFrom="paragraph">
                  <wp:posOffset>131445</wp:posOffset>
                </wp:positionV>
                <wp:extent cx="4625340" cy="182816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165"/>
                        </a:xfrm>
                        <a:prstGeom prst="rect">
                          <a:avLst/>
                        </a:prstGeom>
                        <a:noFill/>
                        <a:ln w="6350">
                          <a:noFill/>
                        </a:ln>
                      </wps:spPr>
                      <wps:txbx>
                        <w:txbxContent>
                          <w:p w14:paraId="48988AC3" w14:textId="59288A99" w:rsidR="00424159" w:rsidRPr="00396E47" w:rsidRDefault="00396E47" w:rsidP="00AC4A45">
                            <w:pPr>
                              <w:jc w:val="center"/>
                              <w:rPr>
                                <w:rFonts w:ascii="Arial" w:hAnsi="Arial" w:cs="Arial"/>
                                <w:b/>
                                <w:bCs/>
                                <w:color w:val="FFFFFF" w:themeColor="background1"/>
                                <w:sz w:val="52"/>
                                <w:szCs w:val="52"/>
                                <w:lang w:val="da-DK"/>
                              </w:rPr>
                            </w:pPr>
                            <w:r w:rsidRPr="00396E47">
                              <w:rPr>
                                <w:rFonts w:ascii="Arial" w:hAnsi="Arial" w:cs="Arial"/>
                                <w:b/>
                                <w:bCs/>
                                <w:color w:val="FFFFFF" w:themeColor="background1"/>
                                <w:sz w:val="52"/>
                                <w:szCs w:val="52"/>
                                <w:lang w:val="da-DK"/>
                              </w:rPr>
                              <w:t>Whistleblower-j</w:t>
                            </w:r>
                            <w:proofErr w:type="spellStart"/>
                            <w:r w:rsidRPr="00396E47">
                              <w:rPr>
                                <w:rFonts w:ascii="Arial" w:hAnsi="Arial" w:cs="Arial"/>
                                <w:b/>
                                <w:bCs/>
                                <w:color w:val="FFFFFF" w:themeColor="background1"/>
                                <w:sz w:val="52"/>
                                <w:szCs w:val="52"/>
                                <w:lang w:bidi="fi-FI"/>
                              </w:rPr>
                              <w:t>ä</w:t>
                            </w:r>
                            <w:r w:rsidRPr="00396E47">
                              <w:rPr>
                                <w:rFonts w:ascii="Arial" w:hAnsi="Arial" w:cs="Arial"/>
                                <w:b/>
                                <w:bCs/>
                                <w:color w:val="FFFFFF" w:themeColor="background1"/>
                                <w:sz w:val="52"/>
                                <w:szCs w:val="52"/>
                                <w:lang w:bidi="fi-FI"/>
                              </w:rPr>
                              <w:t>rjestelm</w:t>
                            </w:r>
                            <w:r w:rsidRPr="00396E47">
                              <w:rPr>
                                <w:rFonts w:ascii="Arial" w:hAnsi="Arial" w:cs="Arial"/>
                                <w:b/>
                                <w:bCs/>
                                <w:color w:val="FFFFFF" w:themeColor="background1"/>
                                <w:sz w:val="52"/>
                                <w:szCs w:val="52"/>
                                <w:lang w:bidi="fi-FI"/>
                              </w:rPr>
                              <w:t>ä</w:t>
                            </w:r>
                            <w:r w:rsidRPr="00396E47">
                              <w:rPr>
                                <w:rFonts w:ascii="Arial" w:hAnsi="Arial" w:cs="Arial"/>
                                <w:b/>
                                <w:bCs/>
                                <w:color w:val="FFFFFF" w:themeColor="background1"/>
                                <w:sz w:val="52"/>
                                <w:szCs w:val="52"/>
                                <w:lang w:bidi="fi-FI"/>
                              </w:rPr>
                              <w:t>st</w:t>
                            </w:r>
                            <w:r w:rsidRPr="00396E47">
                              <w:rPr>
                                <w:rFonts w:ascii="Arial" w:hAnsi="Arial" w:cs="Arial"/>
                                <w:b/>
                                <w:bCs/>
                                <w:color w:val="FFFFFF" w:themeColor="background1"/>
                                <w:sz w:val="52"/>
                                <w:szCs w:val="52"/>
                                <w:lang w:bidi="fi-FI"/>
                              </w:rPr>
                              <w:t>ä</w:t>
                            </w:r>
                            <w:proofErr w:type="spellEnd"/>
                            <w:r w:rsidRPr="00396E47">
                              <w:rPr>
                                <w:rFonts w:ascii="Arial" w:hAnsi="Arial" w:cs="Arial"/>
                                <w:b/>
                                <w:bCs/>
                                <w:color w:val="FFFFFF" w:themeColor="background1"/>
                                <w:sz w:val="52"/>
                                <w:szCs w:val="52"/>
                                <w:lang w:bidi="fi-FI"/>
                              </w:rPr>
                              <w:t xml:space="preserve"> </w:t>
                            </w:r>
                            <w:proofErr w:type="spellStart"/>
                            <w:r w:rsidRPr="00396E47">
                              <w:rPr>
                                <w:rFonts w:ascii="Arial" w:hAnsi="Arial" w:cs="Arial"/>
                                <w:b/>
                                <w:bCs/>
                                <w:color w:val="FFFFFF" w:themeColor="background1"/>
                                <w:sz w:val="52"/>
                                <w:szCs w:val="52"/>
                                <w:lang w:bidi="fi-FI"/>
                              </w:rPr>
                              <w:t>tiedottaminen</w:t>
                            </w:r>
                            <w:proofErr w:type="spellEnd"/>
                            <w:r w:rsidRPr="00396E47">
                              <w:rPr>
                                <w:rFonts w:ascii="Arial" w:hAnsi="Arial" w:cs="Arial"/>
                                <w:b/>
                                <w:bCs/>
                                <w:color w:val="FFFFFF" w:themeColor="background1"/>
                                <w:sz w:val="52"/>
                                <w:szCs w:val="52"/>
                                <w:lang w:bidi="fi-FI"/>
                              </w:rPr>
                              <w:t xml:space="preserve"> </w:t>
                            </w:r>
                            <w:proofErr w:type="spellStart"/>
                            <w:r w:rsidRPr="00396E47">
                              <w:rPr>
                                <w:rFonts w:ascii="Arial" w:hAnsi="Arial" w:cs="Arial"/>
                                <w:b/>
                                <w:bCs/>
                                <w:color w:val="FFFFFF" w:themeColor="background1"/>
                                <w:sz w:val="52"/>
                                <w:szCs w:val="52"/>
                                <w:lang w:bidi="fi-FI"/>
                              </w:rPr>
                              <w:t>sidosryhmille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29.1pt;margin-top:10.35pt;width:364.2pt;height:143.9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" filled="f" stroked="f" strokeweight=".5pt">
                <v:textbox>
                  <w:txbxContent>
                    <w:p w14:paraId="48988AC3" w14:textId="59288A99" w:rsidR="00424159" w:rsidRPr="00396E47" w:rsidRDefault="00396E47" w:rsidP="00AC4A45">
                      <w:pPr>
                        <w:jc w:val="center"/>
                        <w:rPr>
                          <w:rFonts w:ascii="Arial" w:hAnsi="Arial" w:cs="Arial"/>
                          <w:b/>
                          <w:bCs/>
                          <w:color w:val="FFFFFF" w:themeColor="background1"/>
                          <w:sz w:val="52"/>
                          <w:szCs w:val="52"/>
                          <w:lang w:val="da-DK"/>
                        </w:rPr>
                      </w:pPr>
                      <w:r w:rsidRPr="00396E47">
                        <w:rPr>
                          <w:rFonts w:ascii="Arial" w:hAnsi="Arial" w:cs="Arial"/>
                          <w:b/>
                          <w:bCs/>
                          <w:color w:val="FFFFFF" w:themeColor="background1"/>
                          <w:sz w:val="52"/>
                          <w:szCs w:val="52"/>
                          <w:lang w:val="da-DK"/>
                        </w:rPr>
                        <w:t>Whistleblower-j</w:t>
                      </w:r>
                      <w:proofErr w:type="spellStart"/>
                      <w:r w:rsidRPr="00396E47">
                        <w:rPr>
                          <w:rFonts w:ascii="Arial" w:hAnsi="Arial" w:cs="Arial"/>
                          <w:b/>
                          <w:bCs/>
                          <w:color w:val="FFFFFF" w:themeColor="background1"/>
                          <w:sz w:val="52"/>
                          <w:szCs w:val="52"/>
                          <w:lang w:bidi="fi-FI"/>
                        </w:rPr>
                        <w:t>ä</w:t>
                      </w:r>
                      <w:r w:rsidRPr="00396E47">
                        <w:rPr>
                          <w:rFonts w:ascii="Arial" w:hAnsi="Arial" w:cs="Arial"/>
                          <w:b/>
                          <w:bCs/>
                          <w:color w:val="FFFFFF" w:themeColor="background1"/>
                          <w:sz w:val="52"/>
                          <w:szCs w:val="52"/>
                          <w:lang w:bidi="fi-FI"/>
                        </w:rPr>
                        <w:t>rjestelm</w:t>
                      </w:r>
                      <w:r w:rsidRPr="00396E47">
                        <w:rPr>
                          <w:rFonts w:ascii="Arial" w:hAnsi="Arial" w:cs="Arial"/>
                          <w:b/>
                          <w:bCs/>
                          <w:color w:val="FFFFFF" w:themeColor="background1"/>
                          <w:sz w:val="52"/>
                          <w:szCs w:val="52"/>
                          <w:lang w:bidi="fi-FI"/>
                        </w:rPr>
                        <w:t>ä</w:t>
                      </w:r>
                      <w:r w:rsidRPr="00396E47">
                        <w:rPr>
                          <w:rFonts w:ascii="Arial" w:hAnsi="Arial" w:cs="Arial"/>
                          <w:b/>
                          <w:bCs/>
                          <w:color w:val="FFFFFF" w:themeColor="background1"/>
                          <w:sz w:val="52"/>
                          <w:szCs w:val="52"/>
                          <w:lang w:bidi="fi-FI"/>
                        </w:rPr>
                        <w:t>st</w:t>
                      </w:r>
                      <w:r w:rsidRPr="00396E47">
                        <w:rPr>
                          <w:rFonts w:ascii="Arial" w:hAnsi="Arial" w:cs="Arial"/>
                          <w:b/>
                          <w:bCs/>
                          <w:color w:val="FFFFFF" w:themeColor="background1"/>
                          <w:sz w:val="52"/>
                          <w:szCs w:val="52"/>
                          <w:lang w:bidi="fi-FI"/>
                        </w:rPr>
                        <w:t>ä</w:t>
                      </w:r>
                      <w:proofErr w:type="spellEnd"/>
                      <w:r w:rsidRPr="00396E47">
                        <w:rPr>
                          <w:rFonts w:ascii="Arial" w:hAnsi="Arial" w:cs="Arial"/>
                          <w:b/>
                          <w:bCs/>
                          <w:color w:val="FFFFFF" w:themeColor="background1"/>
                          <w:sz w:val="52"/>
                          <w:szCs w:val="52"/>
                          <w:lang w:bidi="fi-FI"/>
                        </w:rPr>
                        <w:t xml:space="preserve"> </w:t>
                      </w:r>
                      <w:proofErr w:type="spellStart"/>
                      <w:r w:rsidRPr="00396E47">
                        <w:rPr>
                          <w:rFonts w:ascii="Arial" w:hAnsi="Arial" w:cs="Arial"/>
                          <w:b/>
                          <w:bCs/>
                          <w:color w:val="FFFFFF" w:themeColor="background1"/>
                          <w:sz w:val="52"/>
                          <w:szCs w:val="52"/>
                          <w:lang w:bidi="fi-FI"/>
                        </w:rPr>
                        <w:t>tiedottaminen</w:t>
                      </w:r>
                      <w:proofErr w:type="spellEnd"/>
                      <w:r w:rsidRPr="00396E47">
                        <w:rPr>
                          <w:rFonts w:ascii="Arial" w:hAnsi="Arial" w:cs="Arial"/>
                          <w:b/>
                          <w:bCs/>
                          <w:color w:val="FFFFFF" w:themeColor="background1"/>
                          <w:sz w:val="52"/>
                          <w:szCs w:val="52"/>
                          <w:lang w:bidi="fi-FI"/>
                        </w:rPr>
                        <w:t xml:space="preserve"> </w:t>
                      </w:r>
                      <w:proofErr w:type="spellStart"/>
                      <w:r w:rsidRPr="00396E47">
                        <w:rPr>
                          <w:rFonts w:ascii="Arial" w:hAnsi="Arial" w:cs="Arial"/>
                          <w:b/>
                          <w:bCs/>
                          <w:color w:val="FFFFFF" w:themeColor="background1"/>
                          <w:sz w:val="52"/>
                          <w:szCs w:val="52"/>
                          <w:lang w:bidi="fi-FI"/>
                        </w:rPr>
                        <w:t>sidosryhmille</w:t>
                      </w:r>
                      <w:proofErr w:type="spellEnd"/>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8125C5C"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8125C5C"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74FD69EB" w14:textId="74E7BEB6" w:rsidR="00396E47" w:rsidRPr="00396E47" w:rsidRDefault="00396E47" w:rsidP="00396E47">
      <w:pPr>
        <w:spacing w:line="360" w:lineRule="auto"/>
        <w:jc w:val="both"/>
        <w:rPr>
          <w:rFonts w:ascii="Arial" w:hAnsi="Arial" w:cs="Arial"/>
          <w:sz w:val="22"/>
          <w:szCs w:val="22"/>
          <w:lang w:val="fi-FI" w:eastAsia="da-DK"/>
        </w:rPr>
      </w:pPr>
      <w:r w:rsidRPr="00396E47">
        <w:rPr>
          <w:rFonts w:ascii="Arial" w:hAnsi="Arial" w:cs="Arial"/>
          <w:sz w:val="22"/>
          <w:szCs w:val="22"/>
          <w:lang w:val="fi-FI" w:bidi="fi-FI"/>
        </w:rPr>
        <w:t xml:space="preserve">Vaikka itse </w:t>
      </w:r>
      <w:proofErr w:type="spellStart"/>
      <w:r w:rsidRPr="00396E47">
        <w:rPr>
          <w:rFonts w:ascii="Arial" w:hAnsi="Arial" w:cs="Arial"/>
          <w:sz w:val="22"/>
          <w:szCs w:val="22"/>
          <w:lang w:val="fi-FI" w:bidi="fi-FI"/>
        </w:rPr>
        <w:t>whistleblower</w:t>
      </w:r>
      <w:proofErr w:type="spellEnd"/>
      <w:r w:rsidRPr="00396E47">
        <w:rPr>
          <w:rFonts w:ascii="Arial" w:hAnsi="Arial" w:cs="Arial"/>
          <w:sz w:val="22"/>
          <w:szCs w:val="22"/>
          <w:lang w:val="fi-FI" w:bidi="fi-FI"/>
        </w:rPr>
        <w:t>-järjestelmän teknisen osan toteuttaminen voi olla suhteellisen yksinkertaista, on olemassa myös muita haastavampia näkökohtia, jotka on otettava huomioon, jotta kanava toimisi ihanteellisesti. Siksi on tärkeää, että sisäisten ja ulkoisten sidosryhmien kanssa viestitään asianmukaisesti järjestelmän käyttöönoton aikana.</w:t>
      </w:r>
    </w:p>
    <w:p w14:paraId="38D56258" w14:textId="77777777" w:rsidR="00396E47" w:rsidRPr="00396E47" w:rsidRDefault="00396E47" w:rsidP="00396E47">
      <w:pPr>
        <w:spacing w:line="360" w:lineRule="auto"/>
        <w:jc w:val="both"/>
        <w:rPr>
          <w:rFonts w:ascii="Arial" w:hAnsi="Arial" w:cs="Arial"/>
          <w:sz w:val="22"/>
          <w:szCs w:val="22"/>
          <w:lang w:val="fi-FI"/>
        </w:rPr>
      </w:pPr>
    </w:p>
    <w:p w14:paraId="6D2A9B1D" w14:textId="77777777" w:rsidR="00396E47" w:rsidRPr="00396E47" w:rsidRDefault="00396E47" w:rsidP="00396E47">
      <w:pPr>
        <w:spacing w:line="360" w:lineRule="auto"/>
        <w:jc w:val="both"/>
        <w:rPr>
          <w:rFonts w:ascii="Arial" w:hAnsi="Arial" w:cs="Arial"/>
          <w:b/>
          <w:sz w:val="22"/>
          <w:szCs w:val="22"/>
          <w:lang w:val="fi-FI" w:bidi="fi-FI"/>
        </w:rPr>
      </w:pPr>
      <w:r w:rsidRPr="00396E47">
        <w:rPr>
          <w:rFonts w:ascii="Arial" w:hAnsi="Arial" w:cs="Arial"/>
          <w:b/>
          <w:sz w:val="22"/>
          <w:szCs w:val="22"/>
          <w:lang w:val="fi-FI" w:bidi="fi-FI"/>
        </w:rPr>
        <w:t>Ilmoituskanavien käyttöönottoon liittyvät keskeiset sidosryhmät</w:t>
      </w:r>
    </w:p>
    <w:p w14:paraId="168D9CE0"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Yrityksen on ensin harkittava huolellisesti, mille sidosryhmille ilmoituskanavasta tiedotetaan. Usein on tarpeen ajatella laajemmin kuin ensin vaikuttaa riittävältä.</w:t>
      </w:r>
    </w:p>
    <w:p w14:paraId="51C8023C" w14:textId="77777777" w:rsidR="00396E47" w:rsidRPr="00396E47" w:rsidRDefault="00396E47" w:rsidP="00396E47">
      <w:pPr>
        <w:spacing w:line="360" w:lineRule="auto"/>
        <w:jc w:val="both"/>
        <w:rPr>
          <w:rFonts w:ascii="Arial" w:hAnsi="Arial" w:cs="Arial"/>
          <w:sz w:val="22"/>
          <w:szCs w:val="22"/>
          <w:lang w:val="fi-FI"/>
        </w:rPr>
      </w:pPr>
    </w:p>
    <w:p w14:paraId="010A8EDE"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Lähes kaikki sidosryhmät, sekä sisäiset että ulkoiset, ovat merkityksellisiä. EU-alueen yritysten osalta yksi ​laaja-alaisen viestintätarpeen perustoista on uusi direktiivi, joka on pantava täytäntöön kussakin maassa ennen vuoden loppua. </w:t>
      </w:r>
    </w:p>
    <w:p w14:paraId="0D1790AD" w14:textId="77777777" w:rsidR="00396E47" w:rsidRPr="00396E47" w:rsidRDefault="00396E47" w:rsidP="00396E47">
      <w:pPr>
        <w:spacing w:line="360" w:lineRule="auto"/>
        <w:jc w:val="both"/>
        <w:rPr>
          <w:rFonts w:ascii="Arial" w:hAnsi="Arial" w:cs="Arial"/>
          <w:sz w:val="22"/>
          <w:szCs w:val="22"/>
          <w:lang w:val="fi-FI"/>
        </w:rPr>
      </w:pPr>
    </w:p>
    <w:p w14:paraId="5C15EEE6"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Se velvoittaa yritykset suojelemaan sekä sisäisiä että ulkoisia sidosryhmiä, jotka voivat ilmoittaa epäillyistä väärinkäytöksistä yrityksessä.</w:t>
      </w:r>
    </w:p>
    <w:p w14:paraId="507ADFC8" w14:textId="77777777" w:rsidR="00396E47" w:rsidRPr="00396E47" w:rsidRDefault="00396E47" w:rsidP="00396E47">
      <w:pPr>
        <w:spacing w:line="360" w:lineRule="auto"/>
        <w:jc w:val="both"/>
        <w:rPr>
          <w:rFonts w:ascii="Arial" w:hAnsi="Arial" w:cs="Arial"/>
          <w:sz w:val="22"/>
          <w:szCs w:val="22"/>
          <w:lang w:val="fi-FI"/>
        </w:rPr>
      </w:pPr>
    </w:p>
    <w:p w14:paraId="14E7E54F"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Uusi laki kattaa muun muassa työntekijät, entiset työntekijät, harjoittelijat, osakkeenomistajat, vapaaehtoiset, liikekumppanit ja asiakkaat, jotka tulevat tietoisiksi työhön liittyvästä laittomasta toiminnasta. Lisäksi henkilöitä, jotka avustavat väärinkäytöksistä ilmoittamisessa, ja ilmoittajaan yhteydessä olevia kolmansia osapuolia, jotka saattavat kokea vastatoimia työhön liittyvissä yhteyksissä, kuten ilmoittajan työtovereita tai sukulaisia, suojellaan myös oikeudellisesti.</w:t>
      </w:r>
    </w:p>
    <w:p w14:paraId="1F54BF86" w14:textId="77777777" w:rsidR="00396E47" w:rsidRPr="00396E47" w:rsidRDefault="00396E47" w:rsidP="00396E47">
      <w:pPr>
        <w:spacing w:line="360" w:lineRule="auto"/>
        <w:rPr>
          <w:rFonts w:ascii="Arial" w:hAnsi="Arial" w:cs="Arial"/>
          <w:sz w:val="22"/>
          <w:szCs w:val="22"/>
          <w:lang w:val="fi-FI"/>
        </w:rPr>
      </w:pPr>
    </w:p>
    <w:p w14:paraId="11443786" w14:textId="77777777" w:rsidR="00396E47" w:rsidRPr="00396E47" w:rsidRDefault="00396E47" w:rsidP="00396E47">
      <w:pPr>
        <w:spacing w:line="360" w:lineRule="auto"/>
        <w:rPr>
          <w:rFonts w:ascii="Arial" w:hAnsi="Arial" w:cs="Arial"/>
          <w:sz w:val="22"/>
          <w:szCs w:val="22"/>
          <w:lang w:val="fi-FI"/>
        </w:rPr>
      </w:pPr>
      <w:r w:rsidRPr="00396E47">
        <w:rPr>
          <w:rFonts w:ascii="Arial" w:hAnsi="Arial" w:cs="Arial"/>
          <w:sz w:val="22"/>
          <w:szCs w:val="22"/>
          <w:lang w:val="fi-FI" w:bidi="fi-FI"/>
        </w:rPr>
        <w:t>Lakisääteisen tiedotusvelvoitteen lisäksi ilmoituskanavasta tiedottamisesta on monia muitakin etuja.</w:t>
      </w:r>
    </w:p>
    <w:p w14:paraId="0112B9DE" w14:textId="77777777" w:rsidR="00396E47" w:rsidRPr="00396E47" w:rsidRDefault="00396E47" w:rsidP="00396E47">
      <w:pPr>
        <w:spacing w:line="360" w:lineRule="auto"/>
        <w:rPr>
          <w:rFonts w:ascii="Arial" w:hAnsi="Arial" w:cs="Arial"/>
          <w:sz w:val="22"/>
          <w:szCs w:val="22"/>
          <w:lang w:val="fi-FI"/>
        </w:rPr>
      </w:pPr>
    </w:p>
    <w:p w14:paraId="4671373D" w14:textId="77777777" w:rsidR="00396E47" w:rsidRPr="00396E47" w:rsidRDefault="00396E47" w:rsidP="00396E47">
      <w:pPr>
        <w:spacing w:line="360" w:lineRule="auto"/>
        <w:rPr>
          <w:rFonts w:ascii="Arial" w:hAnsi="Arial" w:cs="Arial"/>
          <w:b/>
          <w:sz w:val="22"/>
          <w:szCs w:val="22"/>
          <w:lang w:val="fi-FI" w:bidi="fi-FI"/>
        </w:rPr>
      </w:pPr>
      <w:r w:rsidRPr="00396E47">
        <w:rPr>
          <w:rFonts w:ascii="Arial" w:hAnsi="Arial" w:cs="Arial"/>
          <w:b/>
          <w:sz w:val="22"/>
          <w:szCs w:val="22"/>
          <w:lang w:val="fi-FI" w:bidi="fi-FI"/>
        </w:rPr>
        <w:t>Viestinnän yleinen tarkoitus</w:t>
      </w:r>
    </w:p>
    <w:p w14:paraId="006104D8" w14:textId="77777777" w:rsidR="00396E47" w:rsidRPr="00396E47" w:rsidRDefault="00396E47" w:rsidP="00396E47">
      <w:pPr>
        <w:spacing w:line="360" w:lineRule="auto"/>
        <w:rPr>
          <w:rFonts w:ascii="Arial" w:hAnsi="Arial" w:cs="Arial"/>
          <w:sz w:val="22"/>
          <w:szCs w:val="22"/>
          <w:lang w:val="fi-FI"/>
        </w:rPr>
      </w:pPr>
      <w:r w:rsidRPr="00396E47">
        <w:rPr>
          <w:rFonts w:ascii="Arial" w:hAnsi="Arial" w:cs="Arial"/>
          <w:sz w:val="22"/>
          <w:szCs w:val="22"/>
          <w:lang w:val="fi-FI" w:bidi="fi-FI"/>
        </w:rPr>
        <w:t>Viestinnän yleistavoitteena olisi oltava:</w:t>
      </w:r>
    </w:p>
    <w:p w14:paraId="25037DB4" w14:textId="77777777" w:rsidR="00396E47" w:rsidRPr="00396E47" w:rsidRDefault="00396E47" w:rsidP="00396E47">
      <w:pPr>
        <w:spacing w:line="360" w:lineRule="auto"/>
        <w:rPr>
          <w:rFonts w:ascii="Arial" w:hAnsi="Arial" w:cs="Arial"/>
          <w:sz w:val="22"/>
          <w:szCs w:val="22"/>
          <w:lang w:val="fi-FI"/>
        </w:rPr>
      </w:pPr>
    </w:p>
    <w:p w14:paraId="11FA34D1" w14:textId="77777777" w:rsidR="00396E47" w:rsidRPr="00396E47" w:rsidRDefault="00396E47" w:rsidP="00396E47">
      <w:pPr>
        <w:pStyle w:val="ListParagraph"/>
        <w:numPr>
          <w:ilvl w:val="0"/>
          <w:numId w:val="9"/>
        </w:numPr>
        <w:spacing w:line="360" w:lineRule="auto"/>
        <w:rPr>
          <w:rFonts w:ascii="Arial" w:hAnsi="Arial" w:cs="Arial"/>
          <w:sz w:val="22"/>
          <w:szCs w:val="22"/>
          <w:lang w:val="fi-FI"/>
        </w:rPr>
      </w:pPr>
      <w:r w:rsidRPr="00396E47">
        <w:rPr>
          <w:rFonts w:ascii="Arial" w:hAnsi="Arial" w:cs="Arial"/>
          <w:sz w:val="22"/>
          <w:szCs w:val="22"/>
          <w:lang w:val="fi-FI" w:bidi="fi-FI"/>
        </w:rPr>
        <w:t xml:space="preserve">Rakentaa luottamusta yritykseen ja järjestelmään. </w:t>
      </w:r>
    </w:p>
    <w:p w14:paraId="46C8F04B" w14:textId="77777777" w:rsidR="00396E47" w:rsidRPr="00396E47" w:rsidRDefault="00396E47" w:rsidP="00396E47">
      <w:pPr>
        <w:pStyle w:val="ListParagraph"/>
        <w:numPr>
          <w:ilvl w:val="0"/>
          <w:numId w:val="9"/>
        </w:numPr>
        <w:spacing w:line="360" w:lineRule="auto"/>
        <w:rPr>
          <w:rFonts w:ascii="Arial" w:hAnsi="Arial" w:cs="Arial"/>
          <w:sz w:val="22"/>
          <w:szCs w:val="22"/>
          <w:lang w:val="fi-FI"/>
        </w:rPr>
      </w:pPr>
      <w:r w:rsidRPr="00396E47">
        <w:rPr>
          <w:rFonts w:ascii="Arial" w:hAnsi="Arial" w:cs="Arial"/>
          <w:sz w:val="22"/>
          <w:szCs w:val="22"/>
          <w:lang w:val="fi-FI" w:bidi="fi-FI"/>
        </w:rPr>
        <w:t xml:space="preserve">Korostaa ilmoituskanavan arvoa ja tarkoitusta avoimuuden lisääjänä. </w:t>
      </w:r>
    </w:p>
    <w:p w14:paraId="25B75A32" w14:textId="77777777" w:rsidR="00396E47" w:rsidRPr="00396E47" w:rsidRDefault="00396E47" w:rsidP="00396E47">
      <w:pPr>
        <w:pStyle w:val="ListParagraph"/>
        <w:numPr>
          <w:ilvl w:val="0"/>
          <w:numId w:val="9"/>
        </w:numPr>
        <w:spacing w:line="360" w:lineRule="auto"/>
        <w:rPr>
          <w:rFonts w:ascii="Arial" w:hAnsi="Arial" w:cs="Arial"/>
          <w:sz w:val="22"/>
          <w:szCs w:val="22"/>
          <w:lang w:val="fi-FI"/>
        </w:rPr>
      </w:pPr>
      <w:r w:rsidRPr="00396E47">
        <w:rPr>
          <w:rFonts w:ascii="Arial" w:hAnsi="Arial" w:cs="Arial"/>
          <w:sz w:val="22"/>
          <w:szCs w:val="22"/>
          <w:lang w:val="fi-FI" w:bidi="fi-FI"/>
        </w:rPr>
        <w:t>Vähentää riskejä ja tappioita ja ehkäistä laitonta toimintaa mieluummin ennemmin kuin myöhemmin.</w:t>
      </w:r>
    </w:p>
    <w:p w14:paraId="060BE7B1" w14:textId="77777777" w:rsidR="00396E47" w:rsidRPr="00396E47" w:rsidRDefault="00396E47" w:rsidP="00396E47">
      <w:pPr>
        <w:pStyle w:val="ListParagraph"/>
        <w:numPr>
          <w:ilvl w:val="0"/>
          <w:numId w:val="9"/>
        </w:numPr>
        <w:spacing w:line="360" w:lineRule="auto"/>
        <w:rPr>
          <w:rFonts w:ascii="Arial" w:hAnsi="Arial" w:cs="Arial"/>
          <w:sz w:val="22"/>
          <w:szCs w:val="22"/>
          <w:lang w:val="fi-FI"/>
        </w:rPr>
      </w:pPr>
      <w:r w:rsidRPr="00396E47">
        <w:rPr>
          <w:rFonts w:ascii="Arial" w:hAnsi="Arial" w:cs="Arial"/>
          <w:sz w:val="22"/>
          <w:szCs w:val="22"/>
          <w:lang w:val="fi-FI" w:bidi="fi-FI"/>
        </w:rPr>
        <w:t>Edistää ilmoituskanavaa yrityksen perusarvojen ja käyttäytymissääntöjen vahvistajana.</w:t>
      </w:r>
    </w:p>
    <w:p w14:paraId="11C41545" w14:textId="77777777" w:rsidR="00396E47" w:rsidRPr="00396E47" w:rsidRDefault="00396E47" w:rsidP="00396E47">
      <w:pPr>
        <w:pStyle w:val="ListParagraph"/>
        <w:numPr>
          <w:ilvl w:val="0"/>
          <w:numId w:val="9"/>
        </w:numPr>
        <w:spacing w:line="360" w:lineRule="auto"/>
        <w:rPr>
          <w:rFonts w:ascii="Arial" w:hAnsi="Arial" w:cs="Arial"/>
          <w:sz w:val="22"/>
          <w:szCs w:val="22"/>
          <w:lang w:val="fi-FI"/>
        </w:rPr>
      </w:pPr>
      <w:r w:rsidRPr="00396E47">
        <w:rPr>
          <w:rFonts w:ascii="Arial" w:hAnsi="Arial" w:cs="Arial"/>
          <w:sz w:val="22"/>
          <w:szCs w:val="22"/>
          <w:lang w:val="fi-FI" w:bidi="fi-FI"/>
        </w:rPr>
        <w:t>Toivottaa ilmoittajat tervetulleiksi ja korostaa, että vilpittömässä mielessä toimivia pidetään luotettavia ja rohkeina.</w:t>
      </w:r>
    </w:p>
    <w:p w14:paraId="2A70B2BD" w14:textId="77777777" w:rsidR="00396E47" w:rsidRPr="00396E47" w:rsidRDefault="00396E47" w:rsidP="00396E47">
      <w:pPr>
        <w:spacing w:line="360" w:lineRule="auto"/>
        <w:rPr>
          <w:rFonts w:ascii="Arial" w:hAnsi="Arial" w:cs="Arial"/>
          <w:sz w:val="22"/>
          <w:szCs w:val="22"/>
          <w:lang w:val="fi-FI"/>
        </w:rPr>
      </w:pPr>
    </w:p>
    <w:p w14:paraId="4085B8C1" w14:textId="77777777" w:rsidR="00396E47" w:rsidRPr="00396E47" w:rsidRDefault="00396E47" w:rsidP="00396E47">
      <w:pPr>
        <w:spacing w:line="360" w:lineRule="auto"/>
        <w:rPr>
          <w:rFonts w:ascii="Arial" w:hAnsi="Arial" w:cs="Arial"/>
          <w:b/>
          <w:sz w:val="22"/>
          <w:szCs w:val="22"/>
          <w:lang w:val="fi-FI" w:bidi="fi-FI"/>
        </w:rPr>
      </w:pPr>
      <w:r w:rsidRPr="00396E47">
        <w:rPr>
          <w:rFonts w:ascii="Arial" w:hAnsi="Arial" w:cs="Arial"/>
          <w:b/>
          <w:sz w:val="22"/>
          <w:szCs w:val="22"/>
          <w:lang w:val="fi-FI" w:bidi="fi-FI"/>
        </w:rPr>
        <w:t>Viestintä sisäisille sidosryhmille</w:t>
      </w:r>
    </w:p>
    <w:p w14:paraId="650D9183"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Kun on kyse sisäisistä sidosryhmistä, erityisesti yrityksen työntekijöistä, on selvää, että monet työntekijät eivät uskalla tehdä ilmoituksia, koska he pelkäävät vastatoimia tai luulevat, että ilmoitus ei johda todellisiin toimiin. Tämän seurauksena yritykset eivät usein saa haltuunsa tärkeitä tietoja, joita ne tarvitsevat estääkseen sopimattoman tai laittoman toiminnan. Työntekijöille suunnatun viestinnän tavoitteena on siis suurelta osin rakentaa luottamusta ilmoituskanavaan ja siihen liittyvään prosessiin sekä yritykseen eettisesti houkuttelevana työpaikkana, jossa on mahdollisuus parantaa toimintakulttuuria muun muassa ”puhaltamalla pilliin”.</w:t>
      </w:r>
    </w:p>
    <w:p w14:paraId="549440C8" w14:textId="77777777" w:rsidR="00396E47" w:rsidRPr="00396E47" w:rsidRDefault="00396E47" w:rsidP="00396E47">
      <w:pPr>
        <w:spacing w:line="360" w:lineRule="auto"/>
        <w:jc w:val="both"/>
        <w:rPr>
          <w:rFonts w:ascii="Arial" w:hAnsi="Arial" w:cs="Arial"/>
          <w:sz w:val="22"/>
          <w:szCs w:val="22"/>
          <w:lang w:val="fi-FI"/>
        </w:rPr>
      </w:pPr>
    </w:p>
    <w:p w14:paraId="56860B9A"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Ennen ilmoituskanavan käyttöönottoa yrityksessä kysytään usein, saako se ylipäätään aihetta koskevia ilmoituksia. Tutkimukset osoittavat, että yritykset saavat yleensä tällaisia ilmoituksia, ainakin silloin, kun ne tiedottavat kanavasta tehokkaasti. Näin yrityksillä on ihanteellinen mahdollisuus saada oikeanlaisia ilmoituksia eikä esimerkiksi ilmoituksia, jotka olisi tehtävä yrityksen muiden valituskanavien kautta.</w:t>
      </w:r>
    </w:p>
    <w:p w14:paraId="6F77EFB4" w14:textId="77777777" w:rsidR="00396E47" w:rsidRPr="00396E47" w:rsidRDefault="00396E47" w:rsidP="00396E47">
      <w:pPr>
        <w:spacing w:line="360" w:lineRule="auto"/>
        <w:rPr>
          <w:rFonts w:ascii="Arial" w:hAnsi="Arial" w:cs="Arial"/>
          <w:sz w:val="22"/>
          <w:szCs w:val="22"/>
          <w:lang w:val="fi-FI"/>
        </w:rPr>
      </w:pPr>
    </w:p>
    <w:p w14:paraId="6733C7A5" w14:textId="77777777" w:rsidR="00396E47" w:rsidRPr="00396E47" w:rsidRDefault="00396E47" w:rsidP="00396E47">
      <w:pPr>
        <w:spacing w:line="360" w:lineRule="auto"/>
        <w:rPr>
          <w:rFonts w:ascii="Arial" w:hAnsi="Arial" w:cs="Arial"/>
          <w:b/>
          <w:sz w:val="22"/>
          <w:szCs w:val="22"/>
          <w:lang w:val="fi-FI" w:bidi="fi-FI"/>
        </w:rPr>
      </w:pPr>
      <w:r w:rsidRPr="00396E47">
        <w:rPr>
          <w:rFonts w:ascii="Arial" w:hAnsi="Arial" w:cs="Arial"/>
          <w:b/>
          <w:sz w:val="22"/>
          <w:szCs w:val="22"/>
          <w:lang w:val="fi-FI" w:bidi="fi-FI"/>
        </w:rPr>
        <w:t>Viestintä ulkoisille sidosryhmille</w:t>
      </w:r>
    </w:p>
    <w:p w14:paraId="487EFD80"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Ulkoisten sidosryhmien, kuten alihankkijoiden, asiakkaiden, kumppaneiden ja sijoittajien, osalta on korostettava kahta tärkeää etua. Ensinnäkin ilmoituskanavan käyttöönotto voi osoittaa, että yritys suhtautuu vakavasti liiketoiminnan etiikkaan ja haluaa toimia rehellisesti. Tämä on arvokasta yrityksen profiilin kannalta, ja erityisesti sijoittajat ovat yhä kiinnostuneempia aiheesta.</w:t>
      </w:r>
    </w:p>
    <w:p w14:paraId="4ACFFB4E" w14:textId="77777777" w:rsidR="00396E47" w:rsidRPr="00396E47" w:rsidRDefault="00396E47" w:rsidP="00396E47">
      <w:pPr>
        <w:spacing w:line="360" w:lineRule="auto"/>
        <w:jc w:val="both"/>
        <w:rPr>
          <w:rFonts w:ascii="Arial" w:hAnsi="Arial" w:cs="Arial"/>
          <w:sz w:val="22"/>
          <w:szCs w:val="22"/>
          <w:lang w:val="fi-FI"/>
        </w:rPr>
      </w:pPr>
    </w:p>
    <w:p w14:paraId="27E8B714"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Toiseksi ilmoituskanavan käyttöönotto voi korvata tehokkaasti johdon todellisen läsnäolon arvoketjun syrjäisillä alueilla esimerkiksi kansainvälisissä yrityksissä, joilla on maailmanlaajuiset toimitusketjut. </w:t>
      </w:r>
    </w:p>
    <w:p w14:paraId="25C448A4" w14:textId="77777777" w:rsidR="00396E47" w:rsidRPr="00396E47" w:rsidRDefault="00396E47" w:rsidP="00396E47">
      <w:pPr>
        <w:spacing w:line="360" w:lineRule="auto"/>
        <w:jc w:val="both"/>
        <w:rPr>
          <w:rFonts w:ascii="Arial" w:hAnsi="Arial" w:cs="Arial"/>
          <w:sz w:val="22"/>
          <w:szCs w:val="22"/>
          <w:lang w:val="fi-FI"/>
        </w:rPr>
      </w:pPr>
    </w:p>
    <w:p w14:paraId="76239544"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Ulkopuoliset osapuolet voivat olla arvokkaita mahdollisia ilmoittajia. Ilmoitusmahdollisuuden tarjoaminen ulkopuolisille osapuolille laajentaa siten yrityksen vaikutuspiiriä ja osoittaa, että yritys on vakavasti kiinnostunut siitä, epäileekö asiakas tai tavarantoimittaja väärinkäytöksiä tai laittomuuksia.</w:t>
      </w:r>
    </w:p>
    <w:p w14:paraId="4E223BCD" w14:textId="77777777" w:rsidR="00396E47" w:rsidRPr="00396E47" w:rsidRDefault="00396E47" w:rsidP="00396E47">
      <w:pPr>
        <w:spacing w:line="360" w:lineRule="auto"/>
        <w:jc w:val="both"/>
        <w:rPr>
          <w:rFonts w:ascii="Arial" w:hAnsi="Arial" w:cs="Arial"/>
          <w:sz w:val="22"/>
          <w:szCs w:val="22"/>
          <w:lang w:val="fi-FI"/>
        </w:rPr>
      </w:pPr>
    </w:p>
    <w:p w14:paraId="125D091B" w14:textId="77777777" w:rsidR="00396E47" w:rsidRPr="00396E47" w:rsidRDefault="00396E47" w:rsidP="00396E47">
      <w:pPr>
        <w:spacing w:line="360" w:lineRule="auto"/>
        <w:rPr>
          <w:rFonts w:ascii="Arial" w:hAnsi="Arial" w:cs="Arial"/>
          <w:b/>
          <w:sz w:val="22"/>
          <w:szCs w:val="22"/>
          <w:lang w:val="fi-FI" w:bidi="fi-FI"/>
        </w:rPr>
      </w:pPr>
      <w:r w:rsidRPr="00396E47">
        <w:rPr>
          <w:rFonts w:ascii="Arial" w:hAnsi="Arial" w:cs="Arial"/>
          <w:b/>
          <w:sz w:val="22"/>
          <w:szCs w:val="22"/>
          <w:lang w:val="fi-FI" w:bidi="fi-FI"/>
        </w:rPr>
        <w:t>Viestintään on sisällyttävä useita osatekijöitä</w:t>
      </w:r>
    </w:p>
    <w:p w14:paraId="16331E4A" w14:textId="77777777" w:rsidR="00396E47" w:rsidRPr="00396E47" w:rsidRDefault="00396E47" w:rsidP="00396E47">
      <w:pPr>
        <w:spacing w:line="360" w:lineRule="auto"/>
        <w:jc w:val="both"/>
        <w:rPr>
          <w:rFonts w:ascii="Arial" w:hAnsi="Arial" w:cs="Arial"/>
          <w:sz w:val="22"/>
          <w:szCs w:val="22"/>
          <w:lang w:val="fi-FI"/>
        </w:rPr>
      </w:pPr>
      <w:r w:rsidRPr="00396E47">
        <w:rPr>
          <w:rFonts w:ascii="Arial" w:hAnsi="Arial" w:cs="Arial"/>
          <w:sz w:val="22"/>
          <w:szCs w:val="22"/>
          <w:lang w:val="fi-FI" w:bidi="fi-FI"/>
        </w:rPr>
        <w:t>Auta sidosryhmiä tuntemaan olonsa turvalliseksi raportoinnin yhteydessä:</w:t>
      </w:r>
    </w:p>
    <w:p w14:paraId="421DA951" w14:textId="77777777" w:rsidR="00396E47" w:rsidRPr="00396E47" w:rsidRDefault="00396E47" w:rsidP="00396E47">
      <w:pPr>
        <w:spacing w:line="360" w:lineRule="auto"/>
        <w:jc w:val="both"/>
        <w:rPr>
          <w:rFonts w:ascii="Arial" w:hAnsi="Arial" w:cs="Arial"/>
          <w:sz w:val="22"/>
          <w:szCs w:val="22"/>
          <w:lang w:val="fi-FI"/>
        </w:rPr>
      </w:pPr>
    </w:p>
    <w:p w14:paraId="06F55741" w14:textId="77777777" w:rsidR="00396E47" w:rsidRPr="00396E47" w:rsidRDefault="00396E47" w:rsidP="00396E47">
      <w:pPr>
        <w:pStyle w:val="ListParagraph"/>
        <w:numPr>
          <w:ilvl w:val="0"/>
          <w:numId w:val="9"/>
        </w:numPr>
        <w:spacing w:line="360" w:lineRule="auto"/>
        <w:jc w:val="both"/>
        <w:rPr>
          <w:rFonts w:ascii="Arial" w:hAnsi="Arial" w:cs="Arial"/>
          <w:sz w:val="22"/>
          <w:szCs w:val="22"/>
          <w:lang w:val="fi-FI"/>
        </w:rPr>
      </w:pPr>
      <w:r w:rsidRPr="00396E47">
        <w:rPr>
          <w:rFonts w:ascii="Arial" w:hAnsi="Arial" w:cs="Arial"/>
          <w:sz w:val="22"/>
          <w:szCs w:val="22"/>
          <w:lang w:val="fi-FI" w:bidi="fi-FI"/>
        </w:rPr>
        <w:t>Mahdollista nimettömät ilmoitukset ja tiedota seuranta- ja tutkintaprosessista.</w:t>
      </w:r>
    </w:p>
    <w:p w14:paraId="0D210F64" w14:textId="77777777" w:rsidR="00396E47" w:rsidRPr="00396E47" w:rsidRDefault="00396E47" w:rsidP="00396E47">
      <w:pPr>
        <w:pStyle w:val="ListParagraph"/>
        <w:numPr>
          <w:ilvl w:val="0"/>
          <w:numId w:val="9"/>
        </w:numPr>
        <w:spacing w:line="360" w:lineRule="auto"/>
        <w:jc w:val="both"/>
        <w:rPr>
          <w:rFonts w:ascii="Arial" w:hAnsi="Arial" w:cs="Arial"/>
          <w:sz w:val="22"/>
          <w:szCs w:val="22"/>
          <w:lang w:val="fi-FI"/>
        </w:rPr>
      </w:pPr>
      <w:r w:rsidRPr="00396E47">
        <w:rPr>
          <w:rFonts w:ascii="Arial" w:hAnsi="Arial" w:cs="Arial"/>
          <w:sz w:val="22"/>
          <w:szCs w:val="22"/>
          <w:lang w:val="fi-FI" w:bidi="fi-FI"/>
        </w:rPr>
        <w:t>Korosta järjestelmän turvallisuusnäkökohtia, kuten tietojen salausta ja tietosuojaa, salasanoja ja sitä, että ilmoittajien henkilöllisyyttä ei voida jäljittää.</w:t>
      </w:r>
    </w:p>
    <w:p w14:paraId="48581A56" w14:textId="77777777" w:rsidR="00396E47" w:rsidRPr="00396E47" w:rsidRDefault="00396E47" w:rsidP="00396E47">
      <w:pPr>
        <w:pStyle w:val="ListParagraph"/>
        <w:numPr>
          <w:ilvl w:val="0"/>
          <w:numId w:val="9"/>
        </w:numPr>
        <w:spacing w:line="360" w:lineRule="auto"/>
        <w:jc w:val="both"/>
        <w:rPr>
          <w:rFonts w:ascii="Arial" w:hAnsi="Arial" w:cs="Arial"/>
          <w:sz w:val="22"/>
          <w:szCs w:val="22"/>
          <w:lang w:val="fi-FI"/>
        </w:rPr>
      </w:pPr>
      <w:r w:rsidRPr="00396E47">
        <w:rPr>
          <w:rFonts w:ascii="Arial" w:hAnsi="Arial" w:cs="Arial"/>
          <w:sz w:val="22"/>
          <w:szCs w:val="22"/>
          <w:lang w:val="fi-FI" w:bidi="fi-FI"/>
        </w:rPr>
        <w:t>Viesti, että ilmoittaminen on mahdollista missä ja milloin tahansa valitsemasi alustan kautta.</w:t>
      </w:r>
    </w:p>
    <w:p w14:paraId="76F7391E" w14:textId="77777777" w:rsidR="00396E47" w:rsidRPr="00396E47" w:rsidRDefault="00396E47" w:rsidP="00396E47">
      <w:pPr>
        <w:pStyle w:val="ListParagraph"/>
        <w:numPr>
          <w:ilvl w:val="0"/>
          <w:numId w:val="9"/>
        </w:num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Viestitä selkeästi, että vilpittömässä mielessä tehtyihin ilmoituksiin ei saa kohdistaa vastatoimia. Tällaisessa tapauksessa vastatoimet ovat laittomia ja voivat johtaa seuraamuksiin yritykselle. </w:t>
      </w:r>
    </w:p>
    <w:p w14:paraId="055738FA" w14:textId="77777777" w:rsidR="00396E47" w:rsidRPr="00396E47" w:rsidRDefault="00396E47" w:rsidP="00396E47">
      <w:pPr>
        <w:spacing w:line="360" w:lineRule="auto"/>
        <w:jc w:val="both"/>
        <w:rPr>
          <w:rFonts w:ascii="Arial" w:hAnsi="Arial" w:cs="Arial"/>
          <w:sz w:val="22"/>
          <w:szCs w:val="22"/>
          <w:lang w:val="fi-FI"/>
        </w:rPr>
      </w:pPr>
    </w:p>
    <w:p w14:paraId="7E3172B5" w14:textId="77777777" w:rsidR="00396E47" w:rsidRPr="00396E47" w:rsidRDefault="00396E47" w:rsidP="00396E47">
      <w:pPr>
        <w:spacing w:line="360" w:lineRule="auto"/>
        <w:jc w:val="both"/>
        <w:rPr>
          <w:rFonts w:ascii="Arial" w:hAnsi="Arial" w:cs="Arial"/>
          <w:sz w:val="22"/>
          <w:szCs w:val="22"/>
        </w:rPr>
      </w:pPr>
      <w:r w:rsidRPr="00396E47">
        <w:rPr>
          <w:rFonts w:ascii="Arial" w:hAnsi="Arial" w:cs="Arial"/>
          <w:sz w:val="22"/>
          <w:szCs w:val="22"/>
          <w:lang w:val="fi-FI" w:bidi="fi-FI"/>
        </w:rPr>
        <w:t xml:space="preserve">Yrityksen olisi myös koulutettava työntekijöitä sisäisesti, jotta ilmoitukset olisi laadittu oikealla tavalla. </w:t>
      </w:r>
      <w:proofErr w:type="spellStart"/>
      <w:r w:rsidRPr="00396E47">
        <w:rPr>
          <w:rFonts w:ascii="Arial" w:hAnsi="Arial" w:cs="Arial"/>
          <w:sz w:val="22"/>
          <w:szCs w:val="22"/>
          <w:lang w:bidi="fi-FI"/>
        </w:rPr>
        <w:t>Työntekijöille</w:t>
      </w:r>
      <w:proofErr w:type="spellEnd"/>
      <w:r w:rsidRPr="00396E47">
        <w:rPr>
          <w:rFonts w:ascii="Arial" w:hAnsi="Arial" w:cs="Arial"/>
          <w:sz w:val="22"/>
          <w:szCs w:val="22"/>
          <w:lang w:bidi="fi-FI"/>
        </w:rPr>
        <w:t xml:space="preserve"> on </w:t>
      </w:r>
      <w:proofErr w:type="spellStart"/>
      <w:r w:rsidRPr="00396E47">
        <w:rPr>
          <w:rFonts w:ascii="Arial" w:hAnsi="Arial" w:cs="Arial"/>
          <w:sz w:val="22"/>
          <w:szCs w:val="22"/>
          <w:lang w:bidi="fi-FI"/>
        </w:rPr>
        <w:t>annettava</w:t>
      </w:r>
      <w:proofErr w:type="spellEnd"/>
      <w:r w:rsidRPr="00396E47">
        <w:rPr>
          <w:rFonts w:ascii="Arial" w:hAnsi="Arial" w:cs="Arial"/>
          <w:sz w:val="22"/>
          <w:szCs w:val="22"/>
          <w:lang w:bidi="fi-FI"/>
        </w:rPr>
        <w:t>:</w:t>
      </w:r>
    </w:p>
    <w:p w14:paraId="4A0A8A2E" w14:textId="77777777" w:rsidR="00396E47" w:rsidRPr="00396E47" w:rsidRDefault="00396E47" w:rsidP="00396E47">
      <w:pPr>
        <w:spacing w:line="360" w:lineRule="auto"/>
        <w:jc w:val="both"/>
        <w:rPr>
          <w:rFonts w:ascii="Arial" w:hAnsi="Arial" w:cs="Arial"/>
          <w:sz w:val="22"/>
          <w:szCs w:val="22"/>
        </w:rPr>
      </w:pPr>
    </w:p>
    <w:p w14:paraId="1163ED71"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Selvitys siitä, mitä pidetään </w:t>
      </w:r>
      <w:proofErr w:type="spellStart"/>
      <w:r w:rsidRPr="00396E47">
        <w:rPr>
          <w:rFonts w:ascii="Arial" w:hAnsi="Arial" w:cs="Arial"/>
          <w:sz w:val="22"/>
          <w:szCs w:val="22"/>
          <w:lang w:val="fi-FI" w:bidi="fi-FI"/>
        </w:rPr>
        <w:t>whistleblower</w:t>
      </w:r>
      <w:proofErr w:type="spellEnd"/>
      <w:r w:rsidRPr="00396E47">
        <w:rPr>
          <w:rFonts w:ascii="Arial" w:hAnsi="Arial" w:cs="Arial"/>
          <w:sz w:val="22"/>
          <w:szCs w:val="22"/>
          <w:lang w:val="fi-FI" w:bidi="fi-FI"/>
        </w:rPr>
        <w:t>-tapauksena sekä oikeudellisesti että sisäisten käytäntöjen ja ohjeiden mukaan, verrattuna muihin asioihin, jotka on ilmoitettava muiden prosessien tai kanavien kautta.</w:t>
      </w:r>
    </w:p>
    <w:p w14:paraId="4198BCA7"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Kuvaus siitä, mitä tietoja ilmoitus sisältää ja </w:t>
      </w:r>
    </w:p>
    <w:p w14:paraId="1B8A19C7"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tiedot siitä, että yritys ja ilmoituksen käsittelyyn nimetty ulkoinen toimija käsittelevät tapaukset huolellisesti.</w:t>
      </w:r>
    </w:p>
    <w:p w14:paraId="1C0BA93B"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Kuvaus siitä, mitä ilmoituksille tapahtuu, kun ne on vastaanotettu.</w:t>
      </w:r>
    </w:p>
    <w:p w14:paraId="06681048"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Tiedotus määräajoista, joiden kuluessa ilmoittaja voi odottaa saavansa vastaanottoilmoituksen ja palautteen.</w:t>
      </w:r>
    </w:p>
    <w:p w14:paraId="61455772" w14:textId="77777777" w:rsidR="00396E47" w:rsidRPr="00396E47" w:rsidRDefault="00396E47" w:rsidP="00396E47">
      <w:pPr>
        <w:pStyle w:val="ListParagraph"/>
        <w:numPr>
          <w:ilvl w:val="0"/>
          <w:numId w:val="10"/>
        </w:num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Yksityiskohtaiset </w:t>
      </w:r>
      <w:proofErr w:type="spellStart"/>
      <w:r w:rsidRPr="00396E47">
        <w:rPr>
          <w:rFonts w:ascii="Arial" w:hAnsi="Arial" w:cs="Arial"/>
          <w:sz w:val="22"/>
          <w:szCs w:val="22"/>
          <w:lang w:val="fi-FI" w:bidi="fi-FI"/>
        </w:rPr>
        <w:t>tiedotilmoitusten</w:t>
      </w:r>
      <w:proofErr w:type="spellEnd"/>
      <w:r w:rsidRPr="00396E47">
        <w:rPr>
          <w:rFonts w:ascii="Arial" w:hAnsi="Arial" w:cs="Arial"/>
          <w:sz w:val="22"/>
          <w:szCs w:val="22"/>
          <w:lang w:val="fi-FI" w:bidi="fi-FI"/>
        </w:rPr>
        <w:t xml:space="preserve"> hallinnointiin nimetyistä henkilöistä tai ulkoisista toimijoista.</w:t>
      </w:r>
    </w:p>
    <w:p w14:paraId="3C38A095" w14:textId="77777777" w:rsidR="00396E47" w:rsidRPr="00396E47" w:rsidRDefault="00396E47" w:rsidP="00396E47">
      <w:pPr>
        <w:spacing w:line="360" w:lineRule="auto"/>
        <w:jc w:val="both"/>
        <w:rPr>
          <w:rFonts w:ascii="Arial" w:hAnsi="Arial" w:cs="Arial"/>
          <w:sz w:val="22"/>
          <w:szCs w:val="22"/>
          <w:lang w:val="fi-FI"/>
        </w:rPr>
      </w:pPr>
    </w:p>
    <w:p w14:paraId="63754ABF" w14:textId="77777777" w:rsidR="00396E47" w:rsidRPr="00396E47" w:rsidRDefault="00396E47" w:rsidP="00396E47">
      <w:pPr>
        <w:spacing w:line="360" w:lineRule="auto"/>
        <w:jc w:val="both"/>
        <w:rPr>
          <w:rFonts w:ascii="Arial" w:hAnsi="Arial" w:cs="Arial"/>
          <w:sz w:val="22"/>
          <w:szCs w:val="22"/>
        </w:rPr>
      </w:pPr>
      <w:proofErr w:type="spellStart"/>
      <w:r w:rsidRPr="00396E47">
        <w:rPr>
          <w:rFonts w:ascii="Arial" w:hAnsi="Arial" w:cs="Arial"/>
          <w:sz w:val="22"/>
          <w:szCs w:val="22"/>
          <w:lang w:bidi="fi-FI"/>
        </w:rPr>
        <w:t>Lakisääteiset</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vaatimukset</w:t>
      </w:r>
      <w:proofErr w:type="spellEnd"/>
      <w:r w:rsidRPr="00396E47">
        <w:rPr>
          <w:rFonts w:ascii="Arial" w:hAnsi="Arial" w:cs="Arial"/>
          <w:sz w:val="22"/>
          <w:szCs w:val="22"/>
          <w:lang w:bidi="fi-FI"/>
        </w:rPr>
        <w:t>:</w:t>
      </w:r>
    </w:p>
    <w:p w14:paraId="25C15A54" w14:textId="77777777" w:rsidR="00396E47" w:rsidRPr="00396E47" w:rsidRDefault="00396E47" w:rsidP="00396E47">
      <w:pPr>
        <w:spacing w:line="360" w:lineRule="auto"/>
        <w:jc w:val="both"/>
        <w:rPr>
          <w:rFonts w:ascii="Arial" w:hAnsi="Arial" w:cs="Arial"/>
          <w:sz w:val="22"/>
          <w:szCs w:val="22"/>
        </w:rPr>
      </w:pPr>
    </w:p>
    <w:p w14:paraId="05B3134C" w14:textId="77777777" w:rsidR="00396E47" w:rsidRPr="00396E47" w:rsidRDefault="00396E47" w:rsidP="00396E47">
      <w:pPr>
        <w:pStyle w:val="ListParagraph"/>
        <w:numPr>
          <w:ilvl w:val="0"/>
          <w:numId w:val="11"/>
        </w:numPr>
        <w:spacing w:line="360" w:lineRule="auto"/>
        <w:jc w:val="both"/>
        <w:rPr>
          <w:rFonts w:ascii="Arial" w:hAnsi="Arial" w:cs="Arial"/>
          <w:sz w:val="22"/>
          <w:szCs w:val="22"/>
          <w:lang w:val="fi-FI"/>
        </w:rPr>
      </w:pPr>
      <w:r w:rsidRPr="00396E47">
        <w:rPr>
          <w:rFonts w:ascii="Arial" w:hAnsi="Arial" w:cs="Arial"/>
          <w:sz w:val="22"/>
          <w:szCs w:val="22"/>
          <w:lang w:val="fi-FI" w:bidi="fi-FI"/>
        </w:rPr>
        <w:t>Yritysten on kerrottava, että ilmoittaja voi kääntyä myös ulkoisten kanavien, kuten toimivaltaisten viranomaisten, puoleen ja saada silti suojaa ilmoittajana.</w:t>
      </w:r>
    </w:p>
    <w:p w14:paraId="41F808BA" w14:textId="77777777" w:rsidR="00396E47" w:rsidRPr="00396E47" w:rsidRDefault="00396E47" w:rsidP="00396E47">
      <w:pPr>
        <w:pStyle w:val="ListParagraph"/>
        <w:numPr>
          <w:ilvl w:val="0"/>
          <w:numId w:val="11"/>
        </w:numPr>
        <w:spacing w:line="360" w:lineRule="auto"/>
        <w:jc w:val="both"/>
        <w:rPr>
          <w:rFonts w:ascii="Arial" w:hAnsi="Arial" w:cs="Arial"/>
          <w:sz w:val="22"/>
          <w:szCs w:val="22"/>
          <w:lang w:val="fi-FI"/>
        </w:rPr>
      </w:pPr>
      <w:r w:rsidRPr="00396E47">
        <w:rPr>
          <w:rFonts w:ascii="Arial" w:hAnsi="Arial" w:cs="Arial"/>
          <w:sz w:val="22"/>
          <w:szCs w:val="22"/>
          <w:lang w:val="fi-FI" w:bidi="fi-FI"/>
        </w:rPr>
        <w:t>Ilmoituskäytäntöjen piirissä oleville työntekijöille on tiedotettava ilmoituskanavasta.</w:t>
      </w:r>
    </w:p>
    <w:p w14:paraId="6373914C" w14:textId="77777777" w:rsidR="00396E47" w:rsidRPr="00396E47" w:rsidRDefault="00396E47" w:rsidP="00396E47">
      <w:pPr>
        <w:spacing w:line="360" w:lineRule="auto"/>
        <w:jc w:val="both"/>
        <w:rPr>
          <w:rFonts w:ascii="Arial" w:hAnsi="Arial" w:cs="Arial"/>
          <w:sz w:val="22"/>
          <w:szCs w:val="22"/>
          <w:lang w:val="fi-FI"/>
        </w:rPr>
      </w:pPr>
    </w:p>
    <w:p w14:paraId="639A069F" w14:textId="77777777" w:rsidR="00396E47" w:rsidRPr="00396E47" w:rsidRDefault="00396E47" w:rsidP="00396E47">
      <w:pPr>
        <w:spacing w:line="360" w:lineRule="auto"/>
        <w:jc w:val="both"/>
        <w:rPr>
          <w:rFonts w:ascii="Arial" w:hAnsi="Arial" w:cs="Arial"/>
          <w:b/>
          <w:bCs/>
          <w:sz w:val="22"/>
          <w:szCs w:val="22"/>
          <w:lang w:val="fi-FI"/>
        </w:rPr>
      </w:pPr>
      <w:r w:rsidRPr="00396E47">
        <w:rPr>
          <w:rFonts w:ascii="Arial" w:hAnsi="Arial" w:cs="Arial"/>
          <w:b/>
          <w:sz w:val="22"/>
          <w:szCs w:val="22"/>
          <w:lang w:val="fi-FI" w:bidi="fi-FI"/>
        </w:rPr>
        <w:t>Järjestelmästä voidaan tiedottaa monin eri tavoin</w:t>
      </w:r>
    </w:p>
    <w:p w14:paraId="26FCDED3" w14:textId="77777777" w:rsidR="00396E47" w:rsidRPr="00396E47" w:rsidRDefault="00396E47" w:rsidP="00396E47">
      <w:pPr>
        <w:spacing w:line="360" w:lineRule="auto"/>
        <w:jc w:val="both"/>
        <w:rPr>
          <w:rFonts w:ascii="Arial" w:hAnsi="Arial" w:cs="Arial"/>
          <w:sz w:val="22"/>
          <w:szCs w:val="22"/>
        </w:rPr>
      </w:pPr>
      <w:proofErr w:type="spellStart"/>
      <w:r w:rsidRPr="00396E47">
        <w:rPr>
          <w:rFonts w:ascii="Arial" w:hAnsi="Arial" w:cs="Arial"/>
          <w:sz w:val="22"/>
          <w:szCs w:val="22"/>
          <w:lang w:bidi="fi-FI"/>
        </w:rPr>
        <w:t>Viestintä</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sisäisille</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sidosryhmille</w:t>
      </w:r>
      <w:proofErr w:type="spellEnd"/>
      <w:r w:rsidRPr="00396E47">
        <w:rPr>
          <w:rFonts w:ascii="Arial" w:hAnsi="Arial" w:cs="Arial"/>
          <w:sz w:val="22"/>
          <w:szCs w:val="22"/>
          <w:lang w:bidi="fi-FI"/>
        </w:rPr>
        <w:t>:</w:t>
      </w:r>
    </w:p>
    <w:p w14:paraId="4DFD0F0E" w14:textId="77777777" w:rsidR="00396E47" w:rsidRPr="00396E47" w:rsidRDefault="00396E47" w:rsidP="00396E47">
      <w:pPr>
        <w:spacing w:line="360" w:lineRule="auto"/>
        <w:jc w:val="both"/>
        <w:rPr>
          <w:rFonts w:ascii="Arial" w:hAnsi="Arial" w:cs="Arial"/>
          <w:sz w:val="22"/>
          <w:szCs w:val="22"/>
        </w:rPr>
      </w:pPr>
    </w:p>
    <w:p w14:paraId="00377417" w14:textId="77777777" w:rsidR="00396E47" w:rsidRPr="00396E47" w:rsidRDefault="00396E47" w:rsidP="00396E47">
      <w:pPr>
        <w:pStyle w:val="ListParagraph"/>
        <w:numPr>
          <w:ilvl w:val="0"/>
          <w:numId w:val="12"/>
        </w:numPr>
        <w:spacing w:line="360" w:lineRule="auto"/>
        <w:jc w:val="both"/>
        <w:rPr>
          <w:rFonts w:ascii="Arial" w:hAnsi="Arial" w:cs="Arial"/>
          <w:sz w:val="22"/>
          <w:szCs w:val="22"/>
        </w:rPr>
      </w:pPr>
      <w:proofErr w:type="spellStart"/>
      <w:r w:rsidRPr="00396E47">
        <w:rPr>
          <w:rFonts w:ascii="Arial" w:hAnsi="Arial" w:cs="Arial"/>
          <w:sz w:val="22"/>
          <w:szCs w:val="22"/>
          <w:lang w:bidi="fi-FI"/>
        </w:rPr>
        <w:t>Yrityksen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internetissä</w:t>
      </w:r>
      <w:proofErr w:type="spellEnd"/>
      <w:r w:rsidRPr="00396E47">
        <w:rPr>
          <w:rFonts w:ascii="Arial" w:hAnsi="Arial" w:cs="Arial"/>
          <w:sz w:val="22"/>
          <w:szCs w:val="22"/>
          <w:lang w:bidi="fi-FI"/>
        </w:rPr>
        <w:t xml:space="preserve"> ja </w:t>
      </w:r>
      <w:proofErr w:type="spellStart"/>
      <w:r w:rsidRPr="00396E47">
        <w:rPr>
          <w:rFonts w:ascii="Arial" w:hAnsi="Arial" w:cs="Arial"/>
          <w:sz w:val="22"/>
          <w:szCs w:val="22"/>
          <w:lang w:bidi="fi-FI"/>
        </w:rPr>
        <w:t>intranetissä</w:t>
      </w:r>
      <w:proofErr w:type="spellEnd"/>
      <w:r w:rsidRPr="00396E47">
        <w:rPr>
          <w:rFonts w:ascii="Arial" w:hAnsi="Arial" w:cs="Arial"/>
          <w:sz w:val="22"/>
          <w:szCs w:val="22"/>
          <w:lang w:bidi="fi-FI"/>
        </w:rPr>
        <w:t xml:space="preserve">. </w:t>
      </w:r>
    </w:p>
    <w:p w14:paraId="6A6D4E53" w14:textId="77777777" w:rsidR="00396E47" w:rsidRPr="00396E47" w:rsidRDefault="00396E47" w:rsidP="00396E47">
      <w:pPr>
        <w:pStyle w:val="ListParagraph"/>
        <w:numPr>
          <w:ilvl w:val="0"/>
          <w:numId w:val="12"/>
        </w:numPr>
        <w:spacing w:line="360" w:lineRule="auto"/>
        <w:jc w:val="both"/>
        <w:rPr>
          <w:rFonts w:ascii="Arial" w:hAnsi="Arial" w:cs="Arial"/>
          <w:sz w:val="22"/>
          <w:szCs w:val="22"/>
        </w:rPr>
      </w:pPr>
      <w:proofErr w:type="spellStart"/>
      <w:r w:rsidRPr="00396E47">
        <w:rPr>
          <w:rFonts w:ascii="Arial" w:hAnsi="Arial" w:cs="Arial"/>
          <w:sz w:val="22"/>
          <w:szCs w:val="22"/>
          <w:lang w:bidi="fi-FI"/>
        </w:rPr>
        <w:t>Yrityksen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eettisissä</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ohjeissa</w:t>
      </w:r>
      <w:proofErr w:type="spellEnd"/>
      <w:r w:rsidRPr="00396E47">
        <w:rPr>
          <w:rFonts w:ascii="Arial" w:hAnsi="Arial" w:cs="Arial"/>
          <w:sz w:val="22"/>
          <w:szCs w:val="22"/>
          <w:lang w:bidi="fi-FI"/>
        </w:rPr>
        <w:t>.</w:t>
      </w:r>
    </w:p>
    <w:p w14:paraId="7E62BA4A" w14:textId="77777777" w:rsidR="00396E47" w:rsidRPr="00396E47" w:rsidRDefault="00396E47" w:rsidP="00396E47">
      <w:pPr>
        <w:pStyle w:val="ListParagraph"/>
        <w:numPr>
          <w:ilvl w:val="0"/>
          <w:numId w:val="12"/>
        </w:numPr>
        <w:spacing w:line="360" w:lineRule="auto"/>
        <w:jc w:val="both"/>
        <w:rPr>
          <w:rFonts w:ascii="Arial" w:hAnsi="Arial" w:cs="Arial"/>
          <w:sz w:val="22"/>
          <w:szCs w:val="22"/>
        </w:rPr>
      </w:pPr>
      <w:proofErr w:type="spellStart"/>
      <w:r w:rsidRPr="00396E47">
        <w:rPr>
          <w:rFonts w:ascii="Arial" w:hAnsi="Arial" w:cs="Arial"/>
          <w:sz w:val="22"/>
          <w:szCs w:val="22"/>
          <w:lang w:bidi="fi-FI"/>
        </w:rPr>
        <w:t>Uusien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työntekijöiden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perehdyttämismateriaalissa</w:t>
      </w:r>
      <w:proofErr w:type="spellEnd"/>
      <w:r w:rsidRPr="00396E47">
        <w:rPr>
          <w:rFonts w:ascii="Arial" w:hAnsi="Arial" w:cs="Arial"/>
          <w:sz w:val="22"/>
          <w:szCs w:val="22"/>
          <w:lang w:bidi="fi-FI"/>
        </w:rPr>
        <w:t xml:space="preserve">. </w:t>
      </w:r>
    </w:p>
    <w:p w14:paraId="2C91A5F1" w14:textId="77777777" w:rsidR="00396E47" w:rsidRPr="00396E47" w:rsidRDefault="00396E47" w:rsidP="00396E47">
      <w:pPr>
        <w:pStyle w:val="ListParagraph"/>
        <w:numPr>
          <w:ilvl w:val="0"/>
          <w:numId w:val="12"/>
        </w:numPr>
        <w:spacing w:line="360" w:lineRule="auto"/>
        <w:jc w:val="both"/>
        <w:rPr>
          <w:rFonts w:ascii="Arial" w:hAnsi="Arial" w:cs="Arial"/>
          <w:sz w:val="22"/>
          <w:szCs w:val="22"/>
          <w:lang w:val="fi-FI"/>
        </w:rPr>
      </w:pPr>
      <w:r w:rsidRPr="00396E47">
        <w:rPr>
          <w:rFonts w:ascii="Arial" w:hAnsi="Arial" w:cs="Arial"/>
          <w:sz w:val="22"/>
          <w:szCs w:val="22"/>
          <w:lang w:val="fi-FI" w:bidi="fi-FI"/>
        </w:rPr>
        <w:t>Järjestämällä aiheeseen liittyviä koulutusohjelmia ja seminaareja.</w:t>
      </w:r>
    </w:p>
    <w:p w14:paraId="6A97C82B" w14:textId="77777777" w:rsidR="00396E47" w:rsidRPr="00396E47" w:rsidRDefault="00396E47" w:rsidP="00396E47">
      <w:pPr>
        <w:pStyle w:val="ListParagraph"/>
        <w:numPr>
          <w:ilvl w:val="0"/>
          <w:numId w:val="12"/>
        </w:numPr>
        <w:spacing w:line="360" w:lineRule="auto"/>
        <w:jc w:val="both"/>
        <w:rPr>
          <w:rFonts w:ascii="Arial" w:hAnsi="Arial" w:cs="Arial"/>
          <w:sz w:val="22"/>
          <w:szCs w:val="22"/>
        </w:rPr>
      </w:pPr>
      <w:proofErr w:type="spellStart"/>
      <w:r w:rsidRPr="00396E47">
        <w:rPr>
          <w:rFonts w:ascii="Arial" w:hAnsi="Arial" w:cs="Arial"/>
          <w:sz w:val="22"/>
          <w:szCs w:val="22"/>
          <w:lang w:bidi="fi-FI"/>
        </w:rPr>
        <w:t>Julkistamalla</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asianmukainen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ilmoituskäytäntö</w:t>
      </w:r>
      <w:proofErr w:type="spellEnd"/>
      <w:r w:rsidRPr="00396E47">
        <w:rPr>
          <w:rFonts w:ascii="Arial" w:hAnsi="Arial" w:cs="Arial"/>
          <w:sz w:val="22"/>
          <w:szCs w:val="22"/>
          <w:lang w:bidi="fi-FI"/>
        </w:rPr>
        <w:t>.</w:t>
      </w:r>
    </w:p>
    <w:p w14:paraId="5BE70D9C" w14:textId="77777777" w:rsidR="00396E47" w:rsidRPr="00396E47" w:rsidRDefault="00396E47" w:rsidP="00396E47">
      <w:pPr>
        <w:spacing w:line="360" w:lineRule="auto"/>
        <w:jc w:val="both"/>
        <w:rPr>
          <w:rFonts w:ascii="Arial" w:hAnsi="Arial" w:cs="Arial"/>
          <w:sz w:val="22"/>
          <w:szCs w:val="22"/>
        </w:rPr>
      </w:pPr>
    </w:p>
    <w:p w14:paraId="4A01FA67" w14:textId="77777777" w:rsidR="00396E47" w:rsidRPr="00396E47" w:rsidRDefault="00396E47" w:rsidP="00396E47">
      <w:pPr>
        <w:spacing w:line="360" w:lineRule="auto"/>
        <w:jc w:val="both"/>
        <w:rPr>
          <w:rFonts w:ascii="Arial" w:hAnsi="Arial" w:cs="Arial"/>
          <w:sz w:val="22"/>
          <w:szCs w:val="22"/>
        </w:rPr>
      </w:pPr>
      <w:proofErr w:type="spellStart"/>
      <w:r w:rsidRPr="00396E47">
        <w:rPr>
          <w:rFonts w:ascii="Arial" w:hAnsi="Arial" w:cs="Arial"/>
          <w:sz w:val="22"/>
          <w:szCs w:val="22"/>
          <w:lang w:bidi="fi-FI"/>
        </w:rPr>
        <w:t>Viestintä</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ulkoisille</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sidosryhmille</w:t>
      </w:r>
      <w:proofErr w:type="spellEnd"/>
      <w:r w:rsidRPr="00396E47">
        <w:rPr>
          <w:rFonts w:ascii="Arial" w:hAnsi="Arial" w:cs="Arial"/>
          <w:sz w:val="22"/>
          <w:szCs w:val="22"/>
          <w:lang w:bidi="fi-FI"/>
        </w:rPr>
        <w:t xml:space="preserve">: </w:t>
      </w:r>
    </w:p>
    <w:p w14:paraId="48F02E5D" w14:textId="77777777" w:rsidR="00396E47" w:rsidRPr="00396E47" w:rsidRDefault="00396E47" w:rsidP="00396E47">
      <w:pPr>
        <w:spacing w:line="360" w:lineRule="auto"/>
        <w:jc w:val="both"/>
        <w:rPr>
          <w:rFonts w:ascii="Arial" w:hAnsi="Arial" w:cs="Arial"/>
          <w:sz w:val="22"/>
          <w:szCs w:val="22"/>
        </w:rPr>
      </w:pPr>
    </w:p>
    <w:p w14:paraId="412F83AC" w14:textId="77777777" w:rsidR="00396E47" w:rsidRPr="00396E47" w:rsidRDefault="00396E47" w:rsidP="00396E47">
      <w:pPr>
        <w:pStyle w:val="ListParagraph"/>
        <w:numPr>
          <w:ilvl w:val="0"/>
          <w:numId w:val="13"/>
        </w:numPr>
        <w:spacing w:line="360" w:lineRule="auto"/>
        <w:jc w:val="both"/>
        <w:rPr>
          <w:rFonts w:ascii="Arial" w:hAnsi="Arial" w:cs="Arial"/>
          <w:sz w:val="22"/>
          <w:szCs w:val="22"/>
        </w:rPr>
      </w:pPr>
      <w:proofErr w:type="spellStart"/>
      <w:r w:rsidRPr="00396E47">
        <w:rPr>
          <w:rFonts w:ascii="Arial" w:hAnsi="Arial" w:cs="Arial"/>
          <w:sz w:val="22"/>
          <w:szCs w:val="22"/>
          <w:lang w:bidi="fi-FI"/>
        </w:rPr>
        <w:t>Yrityksen</w:t>
      </w:r>
      <w:proofErr w:type="spellEnd"/>
      <w:r w:rsidRPr="00396E47">
        <w:rPr>
          <w:rFonts w:ascii="Arial" w:hAnsi="Arial" w:cs="Arial"/>
          <w:sz w:val="22"/>
          <w:szCs w:val="22"/>
          <w:lang w:bidi="fi-FI"/>
        </w:rPr>
        <w:t xml:space="preserve"> </w:t>
      </w:r>
      <w:proofErr w:type="spellStart"/>
      <w:r w:rsidRPr="00396E47">
        <w:rPr>
          <w:rFonts w:ascii="Arial" w:hAnsi="Arial" w:cs="Arial"/>
          <w:sz w:val="22"/>
          <w:szCs w:val="22"/>
          <w:lang w:bidi="fi-FI"/>
        </w:rPr>
        <w:t>verkkosivustolla</w:t>
      </w:r>
      <w:proofErr w:type="spellEnd"/>
      <w:r w:rsidRPr="00396E47">
        <w:rPr>
          <w:rFonts w:ascii="Arial" w:hAnsi="Arial" w:cs="Arial"/>
          <w:sz w:val="22"/>
          <w:szCs w:val="22"/>
          <w:lang w:bidi="fi-FI"/>
        </w:rPr>
        <w:t xml:space="preserve">. </w:t>
      </w:r>
    </w:p>
    <w:p w14:paraId="56DB27D0" w14:textId="77777777" w:rsidR="00396E47" w:rsidRPr="00396E47" w:rsidRDefault="00396E47" w:rsidP="00396E47">
      <w:pPr>
        <w:pStyle w:val="ListParagraph"/>
        <w:numPr>
          <w:ilvl w:val="0"/>
          <w:numId w:val="13"/>
        </w:numPr>
        <w:spacing w:line="360" w:lineRule="auto"/>
        <w:jc w:val="both"/>
        <w:rPr>
          <w:rFonts w:ascii="Arial" w:hAnsi="Arial" w:cs="Arial"/>
          <w:sz w:val="22"/>
          <w:szCs w:val="22"/>
          <w:lang w:val="fi-FI"/>
        </w:rPr>
      </w:pPr>
      <w:r w:rsidRPr="00396E47">
        <w:rPr>
          <w:rFonts w:ascii="Arial" w:hAnsi="Arial" w:cs="Arial"/>
          <w:sz w:val="22"/>
          <w:szCs w:val="22"/>
          <w:lang w:val="fi-FI" w:bidi="fi-FI"/>
        </w:rPr>
        <w:t xml:space="preserve">Yrityksen alihankkijoiden eettisissä ohjeissa ja asiakasuutiskirjeissä. </w:t>
      </w:r>
    </w:p>
    <w:p w14:paraId="4DE89398" w14:textId="3CDC1F18" w:rsidR="00FE4526" w:rsidRPr="00396E47" w:rsidRDefault="00396E47" w:rsidP="00396E47">
      <w:pPr>
        <w:pStyle w:val="ListParagraph"/>
        <w:numPr>
          <w:ilvl w:val="0"/>
          <w:numId w:val="13"/>
        </w:numPr>
        <w:spacing w:line="360" w:lineRule="auto"/>
        <w:jc w:val="both"/>
        <w:rPr>
          <w:rStyle w:val="sowc"/>
          <w:rFonts w:ascii="Arial" w:hAnsi="Arial" w:cs="Arial"/>
          <w:sz w:val="22"/>
          <w:szCs w:val="22"/>
          <w:lang w:val="fi-FI"/>
        </w:rPr>
      </w:pPr>
      <w:r w:rsidRPr="00396E47">
        <w:rPr>
          <w:rFonts w:ascii="Arial" w:hAnsi="Arial" w:cs="Arial"/>
          <w:sz w:val="22"/>
          <w:szCs w:val="22"/>
          <w:lang w:val="fi-FI" w:bidi="fi-FI"/>
        </w:rPr>
        <w:t>Yrityksen yhteiskuntavastuuta koskevassa viestinnässä, sijoittajille suunnatuissa tiedotteissa, tilinpäätöksissä jne</w:t>
      </w:r>
      <w:r w:rsidRPr="00396E47">
        <w:rPr>
          <w:rFonts w:ascii="Arial" w:hAnsi="Arial" w:cs="Arial"/>
          <w:sz w:val="22"/>
          <w:szCs w:val="22"/>
          <w:lang w:val="fi-FI" w:bidi="fi-FI"/>
        </w:rPr>
        <w:t>.</w:t>
      </w:r>
    </w:p>
    <w:p w14:paraId="614FF015" w14:textId="77777777" w:rsidR="00B12101" w:rsidRPr="00396E47" w:rsidRDefault="00B12101" w:rsidP="005F5AE4">
      <w:pPr>
        <w:pStyle w:val="My"/>
        <w:spacing w:line="276" w:lineRule="auto"/>
        <w:ind w:firstLine="360"/>
        <w:jc w:val="both"/>
        <w:rPr>
          <w:rStyle w:val="sowc"/>
          <w:rFonts w:ascii="Times New Roman" w:hAnsi="Times New Roman" w:cs="Times New Roman"/>
          <w:lang w:val="fi-FI"/>
        </w:rPr>
      </w:pPr>
    </w:p>
    <w:p w14:paraId="3F311E2A" w14:textId="77777777" w:rsidR="00D348B0" w:rsidRPr="00396E47" w:rsidRDefault="00D348B0" w:rsidP="005F5AE4">
      <w:pPr>
        <w:pStyle w:val="My"/>
        <w:spacing w:line="276" w:lineRule="auto"/>
        <w:ind w:firstLine="360"/>
        <w:jc w:val="both"/>
        <w:rPr>
          <w:rFonts w:ascii="Times New Roman" w:hAnsi="Times New Roman" w:cs="Times New Roman"/>
          <w:color w:val="336666" w:themeColor="accent2"/>
          <w:lang w:val="fi-FI"/>
        </w:rPr>
      </w:pPr>
    </w:p>
    <w:p w14:paraId="48524E15" w14:textId="77777777" w:rsidR="00B12101" w:rsidRPr="00396E47" w:rsidRDefault="00B12101" w:rsidP="00B70876">
      <w:pPr>
        <w:tabs>
          <w:tab w:val="left" w:pos="10260"/>
        </w:tabs>
        <w:rPr>
          <w:lang w:val="fi-FI"/>
        </w:rPr>
      </w:pPr>
    </w:p>
    <w:sectPr w:rsidR="00B12101" w:rsidRPr="00396E47"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FF9CC" w14:textId="77777777" w:rsidR="004D0EC2" w:rsidRDefault="004D0EC2">
      <w:r>
        <w:separator/>
      </w:r>
    </w:p>
  </w:endnote>
  <w:endnote w:type="continuationSeparator" w:id="0">
    <w:p w14:paraId="205CFB5C" w14:textId="77777777" w:rsidR="004D0EC2" w:rsidRDefault="004D0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26CCD" w14:textId="77777777" w:rsidR="004D0EC2" w:rsidRDefault="004D0EC2">
      <w:r>
        <w:separator/>
      </w:r>
    </w:p>
  </w:footnote>
  <w:footnote w:type="continuationSeparator" w:id="0">
    <w:p w14:paraId="5A46D799" w14:textId="77777777" w:rsidR="004D0EC2" w:rsidRDefault="004D0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251481"/>
    <w:multiLevelType w:val="hybridMultilevel"/>
    <w:tmpl w:val="95100948"/>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243816"/>
    <w:multiLevelType w:val="hybridMultilevel"/>
    <w:tmpl w:val="CF104AF0"/>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88D299B"/>
    <w:multiLevelType w:val="hybridMultilevel"/>
    <w:tmpl w:val="A1723776"/>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D94B1C"/>
    <w:multiLevelType w:val="hybridMultilevel"/>
    <w:tmpl w:val="8EF6ED1C"/>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753A108E"/>
    <w:multiLevelType w:val="hybridMultilevel"/>
    <w:tmpl w:val="9564871A"/>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2"/>
  </w:num>
  <w:num w:numId="7" w16cid:durableId="913969872">
    <w:abstractNumId w:val="6"/>
  </w:num>
  <w:num w:numId="8" w16cid:durableId="492530580">
    <w:abstractNumId w:val="4"/>
  </w:num>
  <w:num w:numId="9" w16cid:durableId="379138748">
    <w:abstractNumId w:val="12"/>
    <w:lvlOverride w:ilvl="0"/>
    <w:lvlOverride w:ilvl="1"/>
    <w:lvlOverride w:ilvl="2"/>
    <w:lvlOverride w:ilvl="3"/>
    <w:lvlOverride w:ilvl="4"/>
    <w:lvlOverride w:ilvl="5"/>
    <w:lvlOverride w:ilvl="6"/>
    <w:lvlOverride w:ilvl="7"/>
    <w:lvlOverride w:ilvl="8"/>
  </w:num>
  <w:num w:numId="10" w16cid:durableId="1408989668">
    <w:abstractNumId w:val="7"/>
    <w:lvlOverride w:ilvl="0"/>
    <w:lvlOverride w:ilvl="1"/>
    <w:lvlOverride w:ilvl="2"/>
    <w:lvlOverride w:ilvl="3"/>
    <w:lvlOverride w:ilvl="4"/>
    <w:lvlOverride w:ilvl="5"/>
    <w:lvlOverride w:ilvl="6"/>
    <w:lvlOverride w:ilvl="7"/>
    <w:lvlOverride w:ilvl="8"/>
  </w:num>
  <w:num w:numId="11" w16cid:durableId="1879244969">
    <w:abstractNumId w:val="1"/>
    <w:lvlOverride w:ilvl="0"/>
    <w:lvlOverride w:ilvl="1"/>
    <w:lvlOverride w:ilvl="2"/>
    <w:lvlOverride w:ilvl="3"/>
    <w:lvlOverride w:ilvl="4"/>
    <w:lvlOverride w:ilvl="5"/>
    <w:lvlOverride w:ilvl="6"/>
    <w:lvlOverride w:ilvl="7"/>
    <w:lvlOverride w:ilvl="8"/>
  </w:num>
  <w:num w:numId="12" w16cid:durableId="1980987890">
    <w:abstractNumId w:val="3"/>
    <w:lvlOverride w:ilvl="0"/>
    <w:lvlOverride w:ilvl="1"/>
    <w:lvlOverride w:ilvl="2"/>
    <w:lvlOverride w:ilvl="3"/>
    <w:lvlOverride w:ilvl="4"/>
    <w:lvlOverride w:ilvl="5"/>
    <w:lvlOverride w:ilvl="6"/>
    <w:lvlOverride w:ilvl="7"/>
    <w:lvlOverride w:ilvl="8"/>
  </w:num>
  <w:num w:numId="13" w16cid:durableId="2140024501">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96E47"/>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0EC2"/>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2343">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B6E856D1-A2CF-419E-A547-3F69FDD2DFD8}"/>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907</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2023-01-13T10:33:00Z</dcterms:created>
  <dcterms:modified xsi:type="dcterms:W3CDTF">2023-01-13T10:33:00Z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