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3E44A422">
                <wp:simplePos x="0" y="0"/>
                <wp:positionH relativeFrom="column">
                  <wp:posOffset>-331470</wp:posOffset>
                </wp:positionH>
                <wp:positionV relativeFrom="paragraph">
                  <wp:posOffset>116205</wp:posOffset>
                </wp:positionV>
                <wp:extent cx="4625340" cy="182816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88AC3" w14:textId="7546E1DF" w:rsidR="00424159" w:rsidRPr="00F02194" w:rsidRDefault="00416F27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Ilmoituskanava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 xml:space="preserve"> – 30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artiklan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mukainen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luettelo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26.1pt;margin-top:9.15pt;width:364.2pt;height:143.9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" filled="f" stroked="f" strokeweight=".5pt">
                <v:textbox>
                  <w:txbxContent>
                    <w:p w14:paraId="48988AC3" w14:textId="7546E1DF" w:rsidR="00424159" w:rsidRPr="00F02194" w:rsidRDefault="00416F27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Ilmoituskanava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 xml:space="preserve"> – 30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artiklan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mukainen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luettelo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6A597C73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6A597C73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4A7EA0EB" w14:textId="77777777" w:rsidR="00416F27" w:rsidRPr="00416F27" w:rsidRDefault="00997174" w:rsidP="00416F27">
      <w:pPr>
        <w:spacing w:line="360" w:lineRule="auto"/>
        <w:jc w:val="center"/>
        <w:rPr>
          <w:rFonts w:ascii="Arial" w:hAnsi="Arial" w:cs="Arial"/>
          <w:b/>
          <w:i/>
          <w:iCs/>
          <w:sz w:val="22"/>
          <w:szCs w:val="20"/>
          <w:lang w:val="fi-FI"/>
        </w:rPr>
      </w:pPr>
      <w:r w:rsidRPr="00416F27">
        <w:rPr>
          <w:rStyle w:val="eop"/>
          <w:rFonts w:ascii="Arial" w:hAnsi="Arial" w:cs="Arial"/>
          <w:color w:val="000000" w:themeColor="text1"/>
          <w:sz w:val="22"/>
          <w:szCs w:val="22"/>
          <w:lang w:val="fi-FI"/>
        </w:rPr>
        <w:t> </w:t>
      </w:r>
      <w:r w:rsidR="00416F27" w:rsidRPr="00416F27">
        <w:rPr>
          <w:rFonts w:ascii="Arial" w:hAnsi="Arial" w:cs="Arial"/>
          <w:b/>
          <w:i/>
          <w:sz w:val="22"/>
          <w:szCs w:val="20"/>
          <w:lang w:val="fi-FI" w:bidi="fi-FI"/>
        </w:rPr>
        <w:t>Päivitetty viimeksi</w:t>
      </w:r>
      <w:r w:rsidR="00416F27" w:rsidRPr="00416F27">
        <w:rPr>
          <w:rFonts w:ascii="Arial" w:hAnsi="Arial" w:cs="Arial"/>
          <w:b/>
          <w:i/>
          <w:sz w:val="22"/>
          <w:szCs w:val="20"/>
          <w:highlight w:val="yellow"/>
          <w:lang w:val="fi-FI" w:bidi="fi-FI"/>
        </w:rPr>
        <w:t xml:space="preserve"> XXXX </w:t>
      </w:r>
      <w:r w:rsidR="00416F27" w:rsidRPr="00416F27">
        <w:rPr>
          <w:rFonts w:ascii="Arial" w:hAnsi="Arial" w:cs="Arial"/>
          <w:b/>
          <w:i/>
          <w:sz w:val="22"/>
          <w:szCs w:val="20"/>
          <w:lang w:val="fi-FI" w:bidi="fi-FI"/>
        </w:rPr>
        <w:t>- 2022</w:t>
      </w:r>
    </w:p>
    <w:p w14:paraId="76F03EFE" w14:textId="77777777" w:rsidR="00416F27" w:rsidRPr="00416F27" w:rsidRDefault="00416F27" w:rsidP="00416F27">
      <w:pPr>
        <w:spacing w:line="360" w:lineRule="auto"/>
        <w:rPr>
          <w:rFonts w:ascii="Arial" w:hAnsi="Arial" w:cs="Arial"/>
          <w:b/>
          <w:sz w:val="22"/>
          <w:szCs w:val="20"/>
          <w:lang w:val="fi-FI"/>
        </w:rPr>
      </w:pPr>
    </w:p>
    <w:p w14:paraId="79AD9E7D" w14:textId="77777777" w:rsidR="00416F27" w:rsidRPr="00416F27" w:rsidRDefault="00416F27" w:rsidP="00416F27">
      <w:pPr>
        <w:spacing w:line="360" w:lineRule="auto"/>
        <w:rPr>
          <w:rFonts w:ascii="Arial" w:hAnsi="Arial" w:cs="Arial"/>
          <w:b/>
          <w:sz w:val="22"/>
          <w:szCs w:val="20"/>
          <w:lang w:val="fi-FI"/>
        </w:rPr>
      </w:pPr>
    </w:p>
    <w:p w14:paraId="14A62A4F" w14:textId="77777777" w:rsidR="00416F27" w:rsidRPr="00416F27" w:rsidRDefault="00416F27" w:rsidP="00416F27">
      <w:pPr>
        <w:spacing w:line="360" w:lineRule="auto"/>
        <w:rPr>
          <w:rFonts w:ascii="Arial" w:hAnsi="Arial" w:cs="Arial"/>
          <w:sz w:val="22"/>
          <w:szCs w:val="20"/>
          <w:lang w:val="fi-FI"/>
        </w:rPr>
      </w:pPr>
      <w:r w:rsidRPr="00416F27">
        <w:rPr>
          <w:rFonts w:ascii="Arial" w:hAnsi="Arial" w:cs="Arial"/>
          <w:sz w:val="22"/>
          <w:szCs w:val="20"/>
          <w:lang w:val="fi-FI" w:bidi="fi-FI"/>
        </w:rPr>
        <w:t xml:space="preserve">Tietosuoja-asetuksen (jäljempänä "GDPR") 30 artiklan mukaan henkilötietojen käsittelystä organisaation ilmoituskanavassa on laadittava seloste. Tässä on esimerkki selosteen laatimisesta. </w:t>
      </w:r>
    </w:p>
    <w:p w14:paraId="45B1C6C8" w14:textId="77777777" w:rsidR="00416F27" w:rsidRPr="00416F27" w:rsidRDefault="00416F27" w:rsidP="00416F27">
      <w:pPr>
        <w:spacing w:line="360" w:lineRule="auto"/>
        <w:rPr>
          <w:rFonts w:ascii="Arial" w:hAnsi="Arial" w:cs="Arial"/>
          <w:b/>
          <w:sz w:val="22"/>
          <w:szCs w:val="20"/>
          <w:lang w:val="fi-FI"/>
        </w:rPr>
      </w:pPr>
    </w:p>
    <w:p w14:paraId="5023B555" w14:textId="77777777" w:rsidR="00416F27" w:rsidRPr="00416F27" w:rsidRDefault="00416F27" w:rsidP="00416F27">
      <w:pPr>
        <w:spacing w:line="360" w:lineRule="auto"/>
        <w:rPr>
          <w:rFonts w:ascii="Arial" w:hAnsi="Arial" w:cs="Arial"/>
          <w:b/>
          <w:sz w:val="22"/>
          <w:szCs w:val="20"/>
          <w:lang w:val="fi-FI"/>
        </w:rPr>
      </w:pPr>
      <w:r w:rsidRPr="00416F27">
        <w:rPr>
          <w:rFonts w:ascii="Arial" w:hAnsi="Arial" w:cs="Arial"/>
          <w:b/>
          <w:sz w:val="22"/>
          <w:szCs w:val="20"/>
          <w:lang w:val="fi-FI" w:bidi="fi-FI"/>
        </w:rPr>
        <w:t xml:space="preserve">Rekisterinpitäjä </w:t>
      </w:r>
      <w:r w:rsidRPr="00416F27">
        <w:rPr>
          <w:rFonts w:ascii="Arial" w:hAnsi="Arial" w:cs="Arial"/>
          <w:b/>
          <w:sz w:val="22"/>
          <w:szCs w:val="20"/>
          <w:highlight w:val="yellow"/>
          <w:lang w:val="fi-FI" w:bidi="fi-FI"/>
        </w:rPr>
        <w:t>(Anna organisaation tiedot)</w:t>
      </w:r>
      <w:r w:rsidRPr="00416F27">
        <w:rPr>
          <w:rFonts w:ascii="Arial" w:hAnsi="Arial" w:cs="Arial"/>
          <w:b/>
          <w:sz w:val="22"/>
          <w:szCs w:val="20"/>
          <w:lang w:val="fi-FI" w:bidi="fi-FI"/>
        </w:rPr>
        <w:t xml:space="preserve">: </w:t>
      </w:r>
    </w:p>
    <w:p w14:paraId="04F04D15" w14:textId="77777777" w:rsidR="00416F27" w:rsidRPr="00416F27" w:rsidRDefault="00416F27" w:rsidP="00416F27">
      <w:pPr>
        <w:spacing w:line="360" w:lineRule="auto"/>
        <w:rPr>
          <w:rFonts w:ascii="Arial" w:hAnsi="Arial" w:cs="Arial"/>
          <w:sz w:val="22"/>
          <w:szCs w:val="20"/>
          <w:lang w:val="fi-FI"/>
        </w:rPr>
      </w:pPr>
      <w:r w:rsidRPr="00416F27">
        <w:rPr>
          <w:rFonts w:ascii="Arial" w:hAnsi="Arial" w:cs="Arial"/>
          <w:sz w:val="22"/>
          <w:szCs w:val="20"/>
          <w:lang w:val="fi-FI" w:bidi="fi-FI"/>
        </w:rPr>
        <w:t xml:space="preserve">Yhteystiedot: </w:t>
      </w:r>
    </w:p>
    <w:p w14:paraId="11C9D1E2" w14:textId="77777777" w:rsidR="00416F27" w:rsidRPr="00416F27" w:rsidRDefault="00416F27" w:rsidP="00416F27">
      <w:pPr>
        <w:spacing w:line="360" w:lineRule="auto"/>
        <w:rPr>
          <w:rFonts w:ascii="Arial" w:hAnsi="Arial" w:cs="Arial"/>
          <w:sz w:val="22"/>
          <w:szCs w:val="20"/>
        </w:rPr>
      </w:pPr>
      <w:proofErr w:type="spellStart"/>
      <w:r w:rsidRPr="00416F27">
        <w:rPr>
          <w:rFonts w:ascii="Arial" w:hAnsi="Arial" w:cs="Arial"/>
          <w:sz w:val="22"/>
          <w:szCs w:val="20"/>
          <w:lang w:bidi="fi-FI"/>
        </w:rPr>
        <w:t>Sähköposti</w:t>
      </w:r>
      <w:proofErr w:type="spellEnd"/>
      <w:r w:rsidRPr="00416F27">
        <w:rPr>
          <w:rFonts w:ascii="Arial" w:hAnsi="Arial" w:cs="Arial"/>
          <w:sz w:val="22"/>
          <w:szCs w:val="20"/>
          <w:lang w:bidi="fi-FI"/>
        </w:rPr>
        <w:t xml:space="preserve">: </w:t>
      </w:r>
    </w:p>
    <w:p w14:paraId="068587DF" w14:textId="77777777" w:rsidR="00416F27" w:rsidRPr="00416F27" w:rsidRDefault="00416F27" w:rsidP="00416F27">
      <w:pPr>
        <w:spacing w:line="360" w:lineRule="auto"/>
        <w:rPr>
          <w:rFonts w:ascii="Arial" w:hAnsi="Arial" w:cs="Arial"/>
          <w:sz w:val="22"/>
          <w:szCs w:val="20"/>
        </w:rPr>
      </w:pPr>
      <w:proofErr w:type="spellStart"/>
      <w:r w:rsidRPr="00416F27">
        <w:rPr>
          <w:rFonts w:ascii="Arial" w:hAnsi="Arial" w:cs="Arial"/>
          <w:sz w:val="22"/>
          <w:szCs w:val="20"/>
          <w:lang w:bidi="fi-FI"/>
        </w:rPr>
        <w:t>Puhelin</w:t>
      </w:r>
      <w:proofErr w:type="spellEnd"/>
      <w:r w:rsidRPr="00416F27">
        <w:rPr>
          <w:rFonts w:ascii="Arial" w:hAnsi="Arial" w:cs="Arial"/>
          <w:sz w:val="22"/>
          <w:szCs w:val="20"/>
          <w:lang w:bidi="fi-FI"/>
        </w:rPr>
        <w:t xml:space="preserve">: </w:t>
      </w:r>
    </w:p>
    <w:p w14:paraId="7A18FFE7" w14:textId="4BBA3567" w:rsidR="00997174" w:rsidRPr="00997174" w:rsidRDefault="00997174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379"/>
      </w:tblGrid>
      <w:tr w:rsidR="00416F27" w:rsidRPr="005C0FFF" w14:paraId="70235B90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1EFB" w14:textId="77777777" w:rsidR="00416F27" w:rsidRPr="00416F27" w:rsidRDefault="00416F27" w:rsidP="00F55F9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0"/>
                <w:szCs w:val="8"/>
                <w:lang w:bidi="fi-FI"/>
              </w:rPr>
            </w:pPr>
          </w:p>
          <w:p w14:paraId="6FB72F5C" w14:textId="1132A802" w:rsidR="00416F27" w:rsidRPr="005C0FFF" w:rsidRDefault="00416F27" w:rsidP="00F55F9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Yleiskatsaus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C7F1" w14:textId="77777777" w:rsidR="00416F27" w:rsidRPr="005C0FFF" w:rsidRDefault="00416F27" w:rsidP="00F55F91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6F27" w:rsidRPr="00416F27" w14:paraId="5EF3138B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89304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val="fi-FI" w:bidi="fi-FI"/>
              </w:rPr>
            </w:pPr>
          </w:p>
          <w:p w14:paraId="177C9C8D" w14:textId="62F97ACA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val="fi-FI" w:bidi="fi-FI"/>
              </w:rPr>
              <w:t>Käsittelyn tarkoitus ja käsittelyn oikeudellinen perusta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1452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228E7CCE" w14:textId="505CCF0D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eastAsia="da-DK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Tarkoituksena on saattaa ilmoituskanava organisaation henkilöstön saataville </w:t>
            </w:r>
            <w:proofErr w:type="spellStart"/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whistleblower</w:t>
            </w:r>
            <w:proofErr w:type="spellEnd"/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-direktiivin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organisaatiolle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 asettamien velvollisuuksien perusteella ja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lisää kansallinen lainsäädäntö, jolla direktiivi on pantu täytäntöön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 mukaisesti.</w:t>
            </w:r>
          </w:p>
          <w:p w14:paraId="4F56AB6C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4AFB3E1A" w14:textId="77777777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Henkilötietojen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käsittelyn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peruste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:</w:t>
            </w:r>
          </w:p>
          <w:p w14:paraId="238A4C8E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after="160"/>
              <w:jc w:val="both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GDPR 6 artiklan 1 kohdan c alakohta (käsittely on tarpeen rekisterinpitäjän lakisääteisen velvoitteen noudattamiseksi, vertaa ilmoittajien suojelua koskevan direktiivin 8 artikla ja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lisää kansallinen lainsäädäntö, jolla direktiivi on pantu täytäntöön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]).</w:t>
            </w:r>
          </w:p>
          <w:p w14:paraId="0BA7A6A6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Poikkeus arkaluonteisten henkilötietojen ja rikostuomioita ja rikoksia koskevien tietojen käsittelykiellosta:</w:t>
            </w:r>
          </w:p>
          <w:p w14:paraId="39B0F796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GDPR 9 artiklan 2 kohdan g alakohta (tarpeen tärkeää yleistä etua koskevasta syystä unionin oikeuden tai jäsenvaltion lainsäädännön nojalla, vertaa ilmoittajien suojelua koskevan direktiivin 8 artikla ja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lisää kansallinen lainsäädäntö, jolla direktiivi on pantu täytäntöön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]).</w:t>
            </w:r>
          </w:p>
          <w:p w14:paraId="551701B1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GDPR 10 artikla (oikeusperusta ilmoittajien suojelua koskevan direktiivin 8 artikla ja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lisää kansallinen lainsäädäntö, jolla direktiivi on pantu täytäntöön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]).</w:t>
            </w:r>
          </w:p>
          <w:p w14:paraId="6EA8D916" w14:textId="77777777" w:rsidR="00416F27" w:rsidRPr="00416F27" w:rsidRDefault="00416F27" w:rsidP="00F55F91">
            <w:pPr>
              <w:spacing w:after="160"/>
              <w:jc w:val="both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</w:p>
          <w:p w14:paraId="5E9D0F83" w14:textId="77777777" w:rsidR="00416F27" w:rsidRPr="00061900" w:rsidRDefault="00416F27" w:rsidP="00F55F91">
            <w:pPr>
              <w:spacing w:after="160"/>
              <w:jc w:val="both"/>
              <w:rPr>
                <w:rFonts w:asciiTheme="minorHAnsi" w:hAnsiTheme="minorHAnsi" w:cstheme="minorHAnsi"/>
                <w:i/>
                <w:iCs/>
                <w:szCs w:val="22"/>
                <w:highlight w:val="yellow"/>
              </w:rPr>
            </w:pPr>
            <w:r w:rsidRPr="00416F27">
              <w:rPr>
                <w:rFonts w:asciiTheme="minorHAnsi" w:hAnsiTheme="minorHAnsi" w:cstheme="minorHAnsi"/>
                <w:i/>
                <w:szCs w:val="22"/>
                <w:highlight w:val="yellow"/>
                <w:lang w:val="fi-FI" w:bidi="fi-FI"/>
              </w:rPr>
              <w:t xml:space="preserve">HUOMAA - jos organisaation velvollisuus ei perustu </w:t>
            </w:r>
            <w:proofErr w:type="spellStart"/>
            <w:r w:rsidRPr="00416F27">
              <w:rPr>
                <w:rFonts w:asciiTheme="minorHAnsi" w:hAnsiTheme="minorHAnsi" w:cstheme="minorHAnsi"/>
                <w:i/>
                <w:szCs w:val="22"/>
                <w:highlight w:val="yellow"/>
                <w:lang w:val="fi-FI" w:bidi="fi-FI"/>
              </w:rPr>
              <w:t>whistleblower</w:t>
            </w:r>
            <w:proofErr w:type="spellEnd"/>
            <w:r w:rsidRPr="00416F27">
              <w:rPr>
                <w:rFonts w:asciiTheme="minorHAnsi" w:hAnsiTheme="minorHAnsi" w:cstheme="minorHAnsi"/>
                <w:i/>
                <w:szCs w:val="22"/>
                <w:highlight w:val="yellow"/>
                <w:lang w:val="fi-FI" w:bidi="fi-FI"/>
              </w:rPr>
              <w:t xml:space="preserve">-direktiiviin (jos organisaatiossa on alle 50 työntekijää) tai kansalliseen lainsäädäntöön, on löydettävä toinen käsittelyperuste. </w:t>
            </w:r>
            <w:proofErr w:type="spellStart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>Seuraavat</w:t>
            </w:r>
            <w:proofErr w:type="spellEnd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 xml:space="preserve"> </w:t>
            </w:r>
            <w:proofErr w:type="spellStart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>ovat</w:t>
            </w:r>
            <w:proofErr w:type="spellEnd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 xml:space="preserve"> </w:t>
            </w:r>
            <w:proofErr w:type="spellStart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>mahdollisia</w:t>
            </w:r>
            <w:proofErr w:type="spellEnd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 xml:space="preserve"> </w:t>
            </w:r>
            <w:proofErr w:type="spellStart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>käsittelyperusteita</w:t>
            </w:r>
            <w:proofErr w:type="spellEnd"/>
            <w:r w:rsidRPr="00061900">
              <w:rPr>
                <w:rFonts w:asciiTheme="minorHAnsi" w:hAnsiTheme="minorHAnsi" w:cstheme="minorHAnsi"/>
                <w:i/>
                <w:szCs w:val="22"/>
                <w:highlight w:val="yellow"/>
                <w:lang w:bidi="fi-FI"/>
              </w:rPr>
              <w:t>:</w:t>
            </w:r>
          </w:p>
          <w:p w14:paraId="4A68EB6E" w14:textId="77777777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highlight w:val="yellow"/>
              </w:rPr>
            </w:pPr>
            <w:r w:rsidRPr="00061900">
              <w:rPr>
                <w:rFonts w:asciiTheme="minorHAnsi" w:hAnsiTheme="minorHAnsi" w:cstheme="minorHAnsi"/>
                <w:szCs w:val="22"/>
                <w:lang w:bidi="fi-FI"/>
              </w:rPr>
              <w:t>[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highlight w:val="yellow"/>
                <w:lang w:bidi="fi-FI"/>
              </w:rPr>
              <w:t>Henkilötietojen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highlight w:val="yellow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highlight w:val="yellow"/>
                <w:lang w:bidi="fi-FI"/>
              </w:rPr>
              <w:t>käsittelyn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highlight w:val="yellow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highlight w:val="yellow"/>
                <w:lang w:bidi="fi-FI"/>
              </w:rPr>
              <w:t>peruste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highlight w:val="yellow"/>
                <w:lang w:bidi="fi-FI"/>
              </w:rPr>
              <w:t>:</w:t>
            </w:r>
          </w:p>
          <w:p w14:paraId="361CC8CF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after="160"/>
              <w:jc w:val="both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GDPR 6 artiklan 1 kohdan f alakohta (oikeutettujen etujen toteuttaminen), koska organisaatiolla on olennainen intressi käsitellä ilmoituskanavan kautta saapuneita tietoja, ja tällä intressillä katsotaan olevan enemmän painoarvoa kuin rekisteröityjen tiedoilla, jotka mainitaan ilmoituksessa.</w:t>
            </w:r>
          </w:p>
          <w:p w14:paraId="09506B9E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Poikkeus arkaluonteisten henkilötietojen ja rikostuomioita ja rikoksia koskevien tietojen käsittelykiellosta:</w:t>
            </w:r>
          </w:p>
          <w:p w14:paraId="6D3D4BA3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after="160"/>
              <w:jc w:val="both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GDPR 9 artiklan 2 kohdan f alakohta (käsittely on tarpeen oikeusvaateen laatimiseksi, esittämiseksi tai puolustamiseksi).</w:t>
            </w:r>
          </w:p>
          <w:p w14:paraId="638B91BE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after="160"/>
              <w:jc w:val="both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  <w:t xml:space="preserve">GDPR 9 artiklan 2 kohdan g alakohta (tarpeen tärkeää yleistä etua koskevasta syystä unionin oikeuden tai jäsenvaltion </w:t>
            </w:r>
            <w:proofErr w:type="gramStart"/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  <w:t>lain-säädännön</w:t>
            </w:r>
            <w:proofErr w:type="gramEnd"/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  <w:t xml:space="preserve"> nojalla).</w:t>
            </w:r>
          </w:p>
          <w:p w14:paraId="7C6304A8" w14:textId="77777777" w:rsidR="00416F27" w:rsidRPr="00416F27" w:rsidRDefault="00416F27" w:rsidP="00416F27">
            <w:pPr>
              <w:pStyle w:val="ListParagraph"/>
              <w:numPr>
                <w:ilvl w:val="0"/>
                <w:numId w:val="10"/>
              </w:numPr>
              <w:spacing w:after="160"/>
              <w:jc w:val="both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lisää kansallinen laki GDPR 10 artiklan täytäntöönpanosta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]].</w:t>
            </w:r>
          </w:p>
          <w:p w14:paraId="7DB68AAD" w14:textId="77777777" w:rsidR="00416F27" w:rsidRPr="00416F27" w:rsidRDefault="00416F27" w:rsidP="00F55F91">
            <w:pPr>
              <w:pStyle w:val="ListParagraph"/>
              <w:spacing w:after="160"/>
              <w:jc w:val="both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</w:p>
        </w:tc>
      </w:tr>
      <w:tr w:rsidR="00416F27" w:rsidRPr="00416F27" w14:paraId="53C6B403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18A6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</w:pPr>
          </w:p>
          <w:p w14:paraId="2E41AFB6" w14:textId="3398452A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Rekisteröityjen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ryhmät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EC8B" w14:textId="77777777" w:rsidR="00416F27" w:rsidRDefault="00416F27" w:rsidP="00416F27">
            <w:pPr>
              <w:pStyle w:val="ListParagraph"/>
              <w:spacing w:line="23" w:lineRule="atLeast"/>
              <w:rPr>
                <w:rFonts w:asciiTheme="minorHAnsi" w:hAnsiTheme="minorHAnsi" w:cstheme="minorHAnsi"/>
                <w:szCs w:val="22"/>
              </w:rPr>
            </w:pPr>
          </w:p>
          <w:p w14:paraId="28FEA865" w14:textId="2C988195" w:rsidR="00416F27" w:rsidRPr="005C0FFF" w:rsidRDefault="00416F27" w:rsidP="00416F27">
            <w:pPr>
              <w:pStyle w:val="ListParagraph"/>
              <w:numPr>
                <w:ilvl w:val="0"/>
                <w:numId w:val="11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Työntekijät</w:t>
            </w:r>
            <w:proofErr w:type="spellEnd"/>
          </w:p>
          <w:p w14:paraId="4C8EE4E9" w14:textId="77777777" w:rsidR="00416F27" w:rsidRPr="00416F27" w:rsidRDefault="00416F27" w:rsidP="00416F27">
            <w:pPr>
              <w:pStyle w:val="ListParagraph"/>
              <w:numPr>
                <w:ilvl w:val="0"/>
                <w:numId w:val="11"/>
              </w:numPr>
              <w:spacing w:line="23" w:lineRule="atLeast"/>
              <w:rPr>
                <w:rFonts w:asciiTheme="minorHAnsi" w:hAnsiTheme="minorHAnsi" w:cstheme="minorHAnsi"/>
                <w:szCs w:val="22"/>
                <w:highlight w:val="yellow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Mahdolliset ilmoittajat, jotka eivät ole työntekijöitä</w:t>
            </w:r>
          </w:p>
          <w:p w14:paraId="20F09DA8" w14:textId="77777777" w:rsidR="00416F27" w:rsidRPr="005C0FFF" w:rsidRDefault="00416F27" w:rsidP="00416F27">
            <w:pPr>
              <w:pStyle w:val="ListParagraph"/>
              <w:numPr>
                <w:ilvl w:val="0"/>
                <w:numId w:val="11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Ilmoituksen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piiriin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kuuluvat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henkilöt</w:t>
            </w:r>
            <w:proofErr w:type="spellEnd"/>
          </w:p>
          <w:p w14:paraId="49DCF5CC" w14:textId="77777777" w:rsidR="00416F27" w:rsidRPr="00416F27" w:rsidRDefault="00416F27" w:rsidP="00416F27">
            <w:pPr>
              <w:pStyle w:val="ListParagraph"/>
              <w:numPr>
                <w:ilvl w:val="0"/>
                <w:numId w:val="11"/>
              </w:num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Muut yhteistyökumppanit, hallituksen jäsenet jne. </w:t>
            </w:r>
          </w:p>
          <w:p w14:paraId="3CCE5CB1" w14:textId="77777777" w:rsidR="00416F27" w:rsidRPr="00416F27" w:rsidRDefault="00416F27" w:rsidP="00F55F91">
            <w:pPr>
              <w:pStyle w:val="ListParagraph"/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416F27" w14:paraId="697A313F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51FC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08F4BC66" w14:textId="05129247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Henkilötietoryhmät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7B5A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2FEC3859" w14:textId="06900020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Tiedot, jotka ilmoittaja päättää ilmoittaa ilmoituskanavaan. </w:t>
            </w:r>
          </w:p>
          <w:p w14:paraId="143A7704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21F48F46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Ilmoittaja voi halutessaan pysyä nimettömänä ilmoituksen yhteydessä. Ilmoittaja voi kuitenkin päättää luopua nimettömyydestä prosessin aikana, ja muita tunnistettavissa olevia henkilöitä koskeva ilmoitus on tietosuojalainsäädännön piiriin kuuluvaa käsittelyä.</w:t>
            </w:r>
          </w:p>
          <w:p w14:paraId="3E293A76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4EB48607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b/>
                <w:szCs w:val="22"/>
                <w:lang w:val="fi-FI" w:bidi="fi-FI"/>
              </w:rPr>
              <w:t xml:space="preserve">Erityiset henkilötietoryhmät </w:t>
            </w:r>
          </w:p>
          <w:p w14:paraId="7E86871E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Käsittely voi koskea tiettyjä GDPR 9 artiklan mukaisia henkilötietoryhmiä, jos ilmoitus koskee tällaisia tietoja.</w:t>
            </w:r>
          </w:p>
          <w:p w14:paraId="09FA7C2B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5C0FFF" w14:paraId="59BC454D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DBC1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0FC01D80" w14:textId="7FC62094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Ilmoitusten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käsittely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586C" w14:textId="77777777" w:rsidR="00416F27" w:rsidRDefault="00416F27" w:rsidP="00416F27">
            <w:pPr>
              <w:pStyle w:val="ListParagraph"/>
              <w:spacing w:line="23" w:lineRule="atLeast"/>
              <w:rPr>
                <w:rFonts w:asciiTheme="minorHAnsi" w:hAnsiTheme="minorHAnsi" w:cstheme="minorHAnsi"/>
                <w:szCs w:val="22"/>
              </w:rPr>
            </w:pPr>
          </w:p>
          <w:p w14:paraId="58386248" w14:textId="29E75D0C" w:rsidR="00416F27" w:rsidRPr="005C0FFF" w:rsidRDefault="00416F27" w:rsidP="00416F27">
            <w:pPr>
              <w:pStyle w:val="ListParagraph"/>
              <w:numPr>
                <w:ilvl w:val="0"/>
                <w:numId w:val="9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Ilmoitusten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vastaanottaminen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ja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seulonta</w:t>
            </w:r>
            <w:proofErr w:type="spellEnd"/>
          </w:p>
          <w:p w14:paraId="061F597F" w14:textId="77777777" w:rsidR="00416F27" w:rsidRPr="005C0FFF" w:rsidRDefault="00416F27" w:rsidP="00416F27">
            <w:pPr>
              <w:pStyle w:val="ListParagraph"/>
              <w:numPr>
                <w:ilvl w:val="0"/>
                <w:numId w:val="9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Puolueettomuuden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tutkiminen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</w:p>
          <w:p w14:paraId="7BB921D8" w14:textId="77777777" w:rsidR="00416F27" w:rsidRPr="005C0FFF" w:rsidRDefault="00416F27" w:rsidP="00416F27">
            <w:pPr>
              <w:pStyle w:val="ListParagraph"/>
              <w:numPr>
                <w:ilvl w:val="0"/>
                <w:numId w:val="9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Ilmoituksen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arvioiminen</w:t>
            </w:r>
            <w:proofErr w:type="spellEnd"/>
          </w:p>
          <w:p w14:paraId="08544AF7" w14:textId="77777777" w:rsidR="00416F27" w:rsidRPr="005C0FFF" w:rsidRDefault="00416F27" w:rsidP="00416F27">
            <w:pPr>
              <w:pStyle w:val="ListParagraph"/>
              <w:numPr>
                <w:ilvl w:val="0"/>
                <w:numId w:val="9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Mahdollinen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ilmoitus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viranomaisille</w:t>
            </w:r>
            <w:proofErr w:type="spellEnd"/>
          </w:p>
          <w:p w14:paraId="24CCA3FF" w14:textId="77777777" w:rsidR="00416F27" w:rsidRPr="005C0FFF" w:rsidRDefault="00416F27" w:rsidP="00416F27">
            <w:pPr>
              <w:pStyle w:val="ListParagraph"/>
              <w:numPr>
                <w:ilvl w:val="0"/>
                <w:numId w:val="9"/>
              </w:numPr>
              <w:spacing w:line="23" w:lineRule="atLeas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Palaute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proofErr w:type="spellStart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>ilmoittajalle</w:t>
            </w:r>
            <w:proofErr w:type="spellEnd"/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t xml:space="preserve"> </w:t>
            </w:r>
            <w:r w:rsidRPr="005C0FFF">
              <w:rPr>
                <w:rFonts w:asciiTheme="minorHAnsi" w:hAnsiTheme="minorHAnsi" w:cstheme="minorHAnsi"/>
                <w:szCs w:val="22"/>
                <w:lang w:bidi="fi-FI"/>
              </w:rPr>
              <w:br/>
            </w:r>
          </w:p>
        </w:tc>
      </w:tr>
      <w:tr w:rsidR="00416F27" w:rsidRPr="00416F27" w14:paraId="52571E7F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4C428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26BB88BF" w14:textId="31F1F084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Missä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käsittely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tapahtuu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?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DC29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0379BED6" w14:textId="2416D606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Käsittely tapahtuu organisaatiossa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 xml:space="preserve">ja organisaation ulkoisella neuvonantajalla, joka hallinnoi ilmoituskanavaa, </w:t>
            </w:r>
            <w:proofErr w:type="spellStart"/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Whistle</w:t>
            </w:r>
            <w:r>
              <w:rPr>
                <w:rFonts w:asciiTheme="minorHAnsi" w:hAnsiTheme="minorHAnsi" w:cstheme="minorHAnsi"/>
                <w:szCs w:val="22"/>
                <w:lang w:val="fi-FI" w:bidi="fi-FI"/>
              </w:rPr>
              <w:t>blower</w:t>
            </w:r>
            <w:proofErr w:type="spellEnd"/>
            <w:r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 Partners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].</w:t>
            </w:r>
          </w:p>
          <w:p w14:paraId="709ADB1A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7FD45998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eastAsia="da-DK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Käsittely tapahtuu EU:ssa sijaitsevissa keskuksissa. </w:t>
            </w:r>
          </w:p>
          <w:p w14:paraId="107E24D1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416F27" w14:paraId="23184CE4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32545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7339CD4B" w14:textId="005BE7AA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Tietojen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käsittelijät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E758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0B85AA50" w14:textId="357CD4C1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proofErr w:type="spellStart"/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Whistle</w:t>
            </w:r>
            <w:r>
              <w:rPr>
                <w:rFonts w:asciiTheme="minorHAnsi" w:hAnsiTheme="minorHAnsi" w:cstheme="minorHAnsi"/>
                <w:szCs w:val="22"/>
                <w:lang w:val="fi-FI" w:bidi="fi-FI"/>
              </w:rPr>
              <w:t>blower</w:t>
            </w:r>
            <w:proofErr w:type="spellEnd"/>
            <w:r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 Partners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 xml:space="preserve"> ja sen alikäsittelijät EU:ssa.</w:t>
            </w:r>
          </w:p>
          <w:p w14:paraId="21E3807A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170D08E6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Organisaation omat sisäiset IT-järjestelmät.</w:t>
            </w:r>
          </w:p>
          <w:p w14:paraId="2FC491C0" w14:textId="2EB5FF39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416F27" w14:paraId="657F83CF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47D4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764A8E02" w14:textId="6A1B1533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color w:val="336699" w:themeColor="accent6"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Henkilötietojen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vastaanottajat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</w:p>
          <w:p w14:paraId="7ECFF0A2" w14:textId="2AB97245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</w:pPr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(</w:t>
            </w:r>
            <w:proofErr w:type="spellStart"/>
            <w:proofErr w:type="gram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riippumattomat</w:t>
            </w:r>
            <w:proofErr w:type="spellEnd"/>
            <w:proofErr w:type="gram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 xml:space="preserve"> </w:t>
            </w: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rekisterinpitäjät</w:t>
            </w:r>
            <w:proofErr w:type="spellEnd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)</w:t>
            </w:r>
          </w:p>
          <w:p w14:paraId="276185ED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</w:pPr>
          </w:p>
          <w:p w14:paraId="2536D1FF" w14:textId="7B1564FB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E7A5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val="fi-FI" w:bidi="fi-FI"/>
              </w:rPr>
            </w:pPr>
          </w:p>
          <w:p w14:paraId="4322F36F" w14:textId="0A4F7602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b/>
                <w:szCs w:val="22"/>
                <w:lang w:val="fi-FI" w:bidi="fi-FI"/>
              </w:rPr>
              <w:t>Viranomaiset</w:t>
            </w:r>
          </w:p>
          <w:p w14:paraId="2EE1D453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Jos ilmoitus johtaa viranomaisilmoituksen tekemiseen, viranomainen on riippuvainen ilmoituksesta.</w:t>
            </w:r>
          </w:p>
          <w:p w14:paraId="289B3651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416F27" w14:paraId="2165818B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A3A5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val="fi-FI" w:bidi="fi-FI"/>
              </w:rPr>
            </w:pPr>
          </w:p>
          <w:p w14:paraId="67F099DA" w14:textId="635BAC2A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val="fi-FI" w:bidi="fi-FI"/>
              </w:rPr>
              <w:t>Siirto kolmansiin maihin ja kansainvälisiin organisaatioihin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8EC9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144B317D" w14:textId="4DDAC95B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Tietoja ei siirretä EU:n ulkopuolelle eikä kansainvälisille organisaatioille.</w:t>
            </w:r>
          </w:p>
          <w:p w14:paraId="23B65477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24D31AB8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51B4D53E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416F27" w14:paraId="4B475686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7DA8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4E27790D" w14:textId="02518FFD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Poistaminen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AFF1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5B5BD378" w14:textId="369A57F9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Säilytysaika riippuu tapauksesta ja siitä, millaisiin toimiin tapaus johtaa. Tiedot poistetaan heti, kun niillä ei ole enää merkitystä viranomaisten dokumentointivaatimusten kannalta, esimerkiksi työoikeudelliset riidat jne.</w:t>
            </w:r>
          </w:p>
          <w:p w14:paraId="6CCC8413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7CF3B2CD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Perusteettoman raportin sisältämät tiedot poistetaan [</w:t>
            </w:r>
            <w:r w:rsidRPr="00416F27">
              <w:rPr>
                <w:rFonts w:asciiTheme="minorHAnsi" w:hAnsiTheme="minorHAnsi" w:cstheme="minorHAnsi"/>
                <w:szCs w:val="22"/>
                <w:highlight w:val="yellow"/>
                <w:lang w:val="fi-FI" w:bidi="fi-FI"/>
              </w:rPr>
              <w:t>90 päivän</w:t>
            </w: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] kuluessa lopullisesta arvioinnista.</w:t>
            </w:r>
          </w:p>
          <w:p w14:paraId="2C1F63E0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  <w:tr w:rsidR="00416F27" w:rsidRPr="00416F27" w14:paraId="5F863785" w14:textId="77777777" w:rsidTr="00F55F9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AEB5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szCs w:val="22"/>
                <w:lang w:bidi="fi-FI"/>
              </w:rPr>
            </w:pPr>
          </w:p>
          <w:p w14:paraId="0ACF3DD5" w14:textId="25C38B24" w:rsidR="00416F27" w:rsidRPr="005C0FFF" w:rsidRDefault="00416F27" w:rsidP="00F55F91">
            <w:pPr>
              <w:spacing w:line="23" w:lineRule="atLeast"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416F27">
              <w:rPr>
                <w:rFonts w:asciiTheme="minorHAnsi" w:hAnsiTheme="minorHAnsi" w:cstheme="minorHAnsi"/>
                <w:b/>
                <w:color w:val="336699" w:themeColor="accent6"/>
                <w:szCs w:val="22"/>
                <w:lang w:bidi="fi-FI"/>
              </w:rPr>
              <w:t>Tietoturvatoimet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3195" w14:textId="77777777" w:rsid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 w:bidi="fi-FI"/>
              </w:rPr>
            </w:pPr>
          </w:p>
          <w:p w14:paraId="4B83BE1D" w14:textId="5CE42C4B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Tietojärjestelmään, jota tietojenkäsittelijä käyttää ilmoituskanavaan, on perustettu pääsyn ja käyttäjien hallinta. Järjestelmä sisältää myös salauksen ja takaa nimettömyyden.</w:t>
            </w:r>
          </w:p>
          <w:p w14:paraId="18213F0C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  <w:p w14:paraId="4E7C6109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  <w:r w:rsidRPr="00416F27">
              <w:rPr>
                <w:rFonts w:asciiTheme="minorHAnsi" w:hAnsiTheme="minorHAnsi" w:cstheme="minorHAnsi"/>
                <w:szCs w:val="22"/>
                <w:lang w:val="fi-FI" w:bidi="fi-FI"/>
              </w:rPr>
              <w:t>Organisaation sisällä ilmoitettujen tietojen käsittelyyn on luotu pääsy- ja käyttäjähallinta siten, että vain valituilla avainhenkilöillä on pääsy tietoihin.</w:t>
            </w:r>
          </w:p>
          <w:p w14:paraId="14A38085" w14:textId="77777777" w:rsidR="00416F27" w:rsidRPr="00416F27" w:rsidRDefault="00416F27" w:rsidP="00F55F91">
            <w:pPr>
              <w:spacing w:line="23" w:lineRule="atLeast"/>
              <w:rPr>
                <w:rFonts w:asciiTheme="minorHAnsi" w:hAnsiTheme="minorHAnsi" w:cstheme="minorHAnsi"/>
                <w:szCs w:val="22"/>
                <w:lang w:val="fi-FI"/>
              </w:rPr>
            </w:pPr>
          </w:p>
        </w:tc>
      </w:tr>
    </w:tbl>
    <w:p w14:paraId="48524E15" w14:textId="77777777" w:rsidR="00B12101" w:rsidRPr="00416F27" w:rsidRDefault="00B12101" w:rsidP="00B70876">
      <w:pPr>
        <w:tabs>
          <w:tab w:val="left" w:pos="10260"/>
        </w:tabs>
        <w:rPr>
          <w:lang w:val="fi-FI"/>
        </w:rPr>
      </w:pPr>
    </w:p>
    <w:sectPr w:rsidR="00B12101" w:rsidRPr="00416F27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EF342" w14:textId="77777777" w:rsidR="008B0682" w:rsidRDefault="008B0682">
      <w:r>
        <w:separator/>
      </w:r>
    </w:p>
  </w:endnote>
  <w:endnote w:type="continuationSeparator" w:id="0">
    <w:p w14:paraId="1BC745B2" w14:textId="77777777" w:rsidR="008B0682" w:rsidRDefault="008B0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1B8A" w14:textId="77777777" w:rsidR="008B0682" w:rsidRDefault="008B0682">
      <w:r>
        <w:separator/>
      </w:r>
    </w:p>
  </w:footnote>
  <w:footnote w:type="continuationSeparator" w:id="0">
    <w:p w14:paraId="790A36A1" w14:textId="77777777" w:rsidR="008B0682" w:rsidRDefault="008B06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A15AB7"/>
    <w:multiLevelType w:val="hybridMultilevel"/>
    <w:tmpl w:val="EF423A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93A2517"/>
    <w:multiLevelType w:val="hybridMultilevel"/>
    <w:tmpl w:val="3E3E19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F7FA9"/>
    <w:multiLevelType w:val="hybridMultilevel"/>
    <w:tmpl w:val="78526A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478146">
    <w:abstractNumId w:val="0"/>
  </w:num>
  <w:num w:numId="2" w16cid:durableId="34896326">
    <w:abstractNumId w:val="6"/>
  </w:num>
  <w:num w:numId="3" w16cid:durableId="642582865">
    <w:abstractNumId w:val="8"/>
  </w:num>
  <w:num w:numId="4" w16cid:durableId="549221708">
    <w:abstractNumId w:val="4"/>
  </w:num>
  <w:num w:numId="5" w16cid:durableId="1850289761">
    <w:abstractNumId w:val="7"/>
  </w:num>
  <w:num w:numId="6" w16cid:durableId="838278969">
    <w:abstractNumId w:val="2"/>
  </w:num>
  <w:num w:numId="7" w16cid:durableId="913969872">
    <w:abstractNumId w:val="5"/>
  </w:num>
  <w:num w:numId="8" w16cid:durableId="492530580">
    <w:abstractNumId w:val="3"/>
  </w:num>
  <w:num w:numId="9" w16cid:durableId="12656088">
    <w:abstractNumId w:val="9"/>
  </w:num>
  <w:num w:numId="10" w16cid:durableId="500393082">
    <w:abstractNumId w:val="10"/>
  </w:num>
  <w:num w:numId="11" w16cid:durableId="1688944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6F27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B0682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F6BC4219724B4E9E17F79B1AD147A8" ma:contentTypeVersion="17" ma:contentTypeDescription="Opret et nyt dokument." ma:contentTypeScope="" ma:versionID="00a0f9d5529343dd67a5436b340bc3a9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7397e0142fe5d8584d7276ade7396146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C699B9-C602-4AE0-B55E-9CB0B95586B4}"/>
</file>

<file path=customXml/itemProps2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3</TotalTime>
  <Pages>1</Pages>
  <Words>669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2</cp:revision>
  <cp:lastPrinted>2013-10-25T13:55:00Z</cp:lastPrinted>
  <dcterms:created xsi:type="dcterms:W3CDTF">2023-01-13T10:44:00Z</dcterms:created>
  <dcterms:modified xsi:type="dcterms:W3CDTF">2023-01-13T10:44:00Z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