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39023AB2" w:rsidR="004A73BF" w:rsidRPr="006621AA" w:rsidRDefault="007453D1"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1A0E05DF">
                <wp:simplePos x="0" y="0"/>
                <wp:positionH relativeFrom="column">
                  <wp:posOffset>-469265</wp:posOffset>
                </wp:positionH>
                <wp:positionV relativeFrom="paragraph">
                  <wp:posOffset>199552</wp:posOffset>
                </wp:positionV>
                <wp:extent cx="4624705" cy="211587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115879"/>
                        </a:xfrm>
                        <a:prstGeom prst="rect">
                          <a:avLst/>
                        </a:prstGeom>
                        <a:noFill/>
                        <a:ln w="6350">
                          <a:noFill/>
                        </a:ln>
                      </wps:spPr>
                      <wps:txbx>
                        <w:txbxContent>
                          <w:p w14:paraId="1596C56B" w14:textId="1B23DEB6" w:rsidR="007D5BE8" w:rsidRPr="003451F6" w:rsidRDefault="007D5BE8" w:rsidP="0011025A">
                            <w:pPr>
                              <w:textAlignment w:val="baseline"/>
                              <w:rPr>
                                <w:rFonts w:ascii="Arial" w:hAnsi="Arial" w:cs="Arial"/>
                                <w:b/>
                                <w:bCs/>
                                <w:color w:val="FFFFFF" w:themeColor="background1"/>
                                <w:sz w:val="52"/>
                                <w:szCs w:val="52"/>
                                <w:bdr w:val="none" w:sz="0" w:space="0" w:color="auto" w:frame="1"/>
                                <w:lang w:val="de-DE"/>
                              </w:rPr>
                            </w:pPr>
                            <w:r w:rsidRPr="003451F6">
                              <w:rPr>
                                <w:rStyle w:val="normaltextrun"/>
                                <w:rFonts w:ascii="Arial" w:hAnsi="Arial" w:cs="Arial"/>
                                <w:b/>
                                <w:bCs/>
                                <w:color w:val="FFFFFF" w:themeColor="background1"/>
                                <w:sz w:val="52"/>
                                <w:szCs w:val="52"/>
                                <w:bdr w:val="none" w:sz="0" w:space="0" w:color="auto" w:frame="1"/>
                                <w:lang w:val="de-DE"/>
                              </w:rPr>
                              <w:t>Anleitung für die Ausarbeitung einer Hinweisgeber-</w:t>
                            </w:r>
                            <w:r>
                              <w:rPr>
                                <w:rStyle w:val="normaltextrun"/>
                                <w:rFonts w:ascii="Arial" w:hAnsi="Arial" w:cs="Arial"/>
                                <w:b/>
                                <w:bCs/>
                                <w:color w:val="FFFFFF" w:themeColor="background1"/>
                                <w:sz w:val="52"/>
                                <w:szCs w:val="52"/>
                                <w:bdr w:val="none" w:sz="0" w:space="0" w:color="auto" w:frame="1"/>
                                <w:lang w:val="de-DE"/>
                              </w:rPr>
                              <w:t>Richtlinie</w:t>
                            </w:r>
                            <w:r w:rsidRPr="003451F6">
                              <w:rPr>
                                <w:rStyle w:val="normaltextrun"/>
                                <w:rFonts w:ascii="Arial" w:hAnsi="Arial" w:cs="Arial"/>
                                <w:b/>
                                <w:bCs/>
                                <w:color w:val="FFFFFF" w:themeColor="background1"/>
                                <w:sz w:val="52"/>
                                <w:szCs w:val="52"/>
                                <w:bdr w:val="none" w:sz="0" w:space="0" w:color="auto" w:frame="1"/>
                                <w:lang w:val="de-DE"/>
                              </w:rPr>
                              <w:t xml:space="preserve"> und Beispiel für eine Hinweisgeber-</w:t>
                            </w:r>
                            <w:r>
                              <w:rPr>
                                <w:rStyle w:val="normaltextrun"/>
                                <w:rFonts w:ascii="Arial" w:hAnsi="Arial" w:cs="Arial"/>
                                <w:b/>
                                <w:bCs/>
                                <w:color w:val="FFFFFF" w:themeColor="background1"/>
                                <w:sz w:val="52"/>
                                <w:szCs w:val="52"/>
                                <w:bdr w:val="none" w:sz="0" w:space="0" w:color="auto" w:frame="1"/>
                                <w:lang w:val="de-DE"/>
                              </w:rPr>
                              <w:t>Richtlinie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6.95pt;margin-top:15.7pt;width:364.15pt;height:16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8eGQIAAC0EAAAOAAAAZHJzL2Uyb0RvYy54bWysU8tu2zAQvBfoPxC815Jc20k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" filled="f" stroked="f" strokeweight=".5pt">
                <v:textbox>
                  <w:txbxContent>
                    <w:p w14:paraId="1596C56B" w14:textId="1B23DEB6" w:rsidR="007D5BE8" w:rsidRPr="003451F6" w:rsidRDefault="007D5BE8" w:rsidP="0011025A">
                      <w:pPr>
                        <w:textAlignment w:val="baseline"/>
                        <w:rPr>
                          <w:rFonts w:ascii="Arial" w:hAnsi="Arial" w:cs="Arial"/>
                          <w:b/>
                          <w:bCs/>
                          <w:color w:val="FFFFFF" w:themeColor="background1"/>
                          <w:sz w:val="52"/>
                          <w:szCs w:val="52"/>
                          <w:bdr w:val="none" w:sz="0" w:space="0" w:color="auto" w:frame="1"/>
                          <w:lang w:val="de-DE"/>
                        </w:rPr>
                      </w:pPr>
                      <w:r w:rsidRPr="003451F6">
                        <w:rPr>
                          <w:rStyle w:val="normaltextrun"/>
                          <w:rFonts w:ascii="Arial" w:hAnsi="Arial" w:cs="Arial"/>
                          <w:b/>
                          <w:bCs/>
                          <w:color w:val="FFFFFF" w:themeColor="background1"/>
                          <w:sz w:val="52"/>
                          <w:szCs w:val="52"/>
                          <w:bdr w:val="none" w:sz="0" w:space="0" w:color="auto" w:frame="1"/>
                          <w:lang w:val="de-DE"/>
                        </w:rPr>
                        <w:t>Anleitung für die Ausarbeitung einer Hinweisgeber-</w:t>
                      </w:r>
                      <w:r>
                        <w:rPr>
                          <w:rStyle w:val="normaltextrun"/>
                          <w:rFonts w:ascii="Arial" w:hAnsi="Arial" w:cs="Arial"/>
                          <w:b/>
                          <w:bCs/>
                          <w:color w:val="FFFFFF" w:themeColor="background1"/>
                          <w:sz w:val="52"/>
                          <w:szCs w:val="52"/>
                          <w:bdr w:val="none" w:sz="0" w:space="0" w:color="auto" w:frame="1"/>
                          <w:lang w:val="de-DE"/>
                        </w:rPr>
                        <w:t>Richtlinie</w:t>
                      </w:r>
                      <w:r w:rsidRPr="003451F6">
                        <w:rPr>
                          <w:rStyle w:val="normaltextrun"/>
                          <w:rFonts w:ascii="Arial" w:hAnsi="Arial" w:cs="Arial"/>
                          <w:b/>
                          <w:bCs/>
                          <w:color w:val="FFFFFF" w:themeColor="background1"/>
                          <w:sz w:val="52"/>
                          <w:szCs w:val="52"/>
                          <w:bdr w:val="none" w:sz="0" w:space="0" w:color="auto" w:frame="1"/>
                          <w:lang w:val="de-DE"/>
                        </w:rPr>
                        <w:t xml:space="preserve"> und Beispiel für eine Hinweisgeber-</w:t>
                      </w:r>
                      <w:r>
                        <w:rPr>
                          <w:rStyle w:val="normaltextrun"/>
                          <w:rFonts w:ascii="Arial" w:hAnsi="Arial" w:cs="Arial"/>
                          <w:b/>
                          <w:bCs/>
                          <w:color w:val="FFFFFF" w:themeColor="background1"/>
                          <w:sz w:val="52"/>
                          <w:szCs w:val="52"/>
                          <w:bdr w:val="none" w:sz="0" w:space="0" w:color="auto" w:frame="1"/>
                          <w:lang w:val="de-DE"/>
                        </w:rPr>
                        <w:t>Richtlinie</w:t>
                      </w:r>
                    </w:p>
                  </w:txbxContent>
                </v:textbox>
              </v:shape>
            </w:pict>
          </mc:Fallback>
        </mc:AlternateContent>
      </w:r>
    </w:p>
    <w:p w14:paraId="79E2F315" w14:textId="73BD1CAE"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4676153D" w14:textId="6D6042CF" w:rsidR="00997174" w:rsidRPr="008D48DC" w:rsidRDefault="001351ED" w:rsidP="008D48DC">
      <w:pPr>
        <w:sectPr w:rsidR="00997174" w:rsidRPr="008D48DC" w:rsidSect="00FD2EA0">
          <w:footerReference w:type="default" r:id="rId12"/>
          <w:type w:val="continuous"/>
          <w:pgSz w:w="12240" w:h="15840" w:code="1"/>
          <w:pgMar w:top="810" w:right="990" w:bottom="1620" w:left="990" w:header="360" w:footer="371" w:gutter="0"/>
          <w:cols w:space="708"/>
          <w:docGrid w:linePitch="360"/>
        </w:sectPr>
      </w:pPr>
      <w:r w:rsidRPr="006621AA">
        <w:br w:type="page"/>
      </w:r>
    </w:p>
    <w:p w14:paraId="1E9FA324" w14:textId="77777777" w:rsidR="008C30A9" w:rsidRDefault="006C7F10" w:rsidP="7E88A33A">
      <w:pPr>
        <w:pStyle w:val="paragraph"/>
        <w:spacing w:before="0" w:beforeAutospacing="0" w:after="0" w:afterAutospacing="0" w:line="276" w:lineRule="auto"/>
        <w:jc w:val="both"/>
        <w:textAlignment w:val="baseline"/>
        <w:rPr>
          <w:rStyle w:val="normaltextrun"/>
          <w:rFonts w:ascii="Arial" w:hAnsi="Arial" w:cs="Arial"/>
          <w:color w:val="000000" w:themeColor="text1"/>
          <w:lang w:val="de-DE"/>
        </w:rPr>
      </w:pPr>
      <w:r w:rsidRPr="7E88A33A">
        <w:rPr>
          <w:rStyle w:val="normaltextrun"/>
          <w:rFonts w:ascii="Arial" w:hAnsi="Arial" w:cs="Arial"/>
          <w:color w:val="000000" w:themeColor="text1"/>
          <w:lang w:val="de-DE"/>
        </w:rPr>
        <w:lastRenderedPageBreak/>
        <w:t>Ein Unternehmen</w:t>
      </w:r>
      <w:r w:rsidR="00F86374" w:rsidRPr="7E88A33A">
        <w:rPr>
          <w:rStyle w:val="normaltextrun"/>
          <w:rFonts w:ascii="Arial" w:hAnsi="Arial" w:cs="Arial"/>
          <w:color w:val="000000" w:themeColor="text1"/>
          <w:lang w:val="de-DE"/>
        </w:rPr>
        <w:t xml:space="preserve">, auf das das HinweigeberInnenschutzgesetz (HSchG) anwendbar ist,  </w:t>
      </w:r>
      <w:r w:rsidRPr="7E88A33A">
        <w:rPr>
          <w:rStyle w:val="normaltextrun"/>
          <w:rFonts w:ascii="Arial" w:hAnsi="Arial" w:cs="Arial"/>
          <w:color w:val="000000" w:themeColor="text1"/>
          <w:lang w:val="de-DE"/>
        </w:rPr>
        <w:t>ist verpflichtet,</w:t>
      </w:r>
      <w:r w:rsidR="00433F59" w:rsidRPr="7E88A33A">
        <w:rPr>
          <w:rStyle w:val="normaltextrun"/>
          <w:rFonts w:ascii="Arial" w:hAnsi="Arial" w:cs="Arial"/>
          <w:color w:val="000000" w:themeColor="text1"/>
          <w:lang w:val="de-DE"/>
        </w:rPr>
        <w:t xml:space="preserve"> </w:t>
      </w:r>
      <w:r w:rsidR="00F86374" w:rsidRPr="7E88A33A">
        <w:rPr>
          <w:rStyle w:val="normaltextrun"/>
          <w:rFonts w:ascii="Arial" w:hAnsi="Arial" w:cs="Arial"/>
          <w:color w:val="000000" w:themeColor="text1"/>
          <w:lang w:val="de-DE"/>
        </w:rPr>
        <w:t xml:space="preserve">den potenziellen Whistleblowern (insbesondere deren Belegschaft) einfachen Zugang zu klaren Informationen über die Möglichkeit und das Verfahren der Hinweisgebung an die interne Stelle (innerhalb des Unternehmens errichtetes Hinweisgebersystem (und der Hinweisgebung an externe (behördliche) Stellen  Um das zu erreichen, kann das </w:t>
      </w:r>
      <w:r w:rsidRPr="7E88A33A">
        <w:rPr>
          <w:rStyle w:val="normaltextrun"/>
          <w:rFonts w:ascii="Arial" w:hAnsi="Arial" w:cs="Arial"/>
          <w:color w:val="000000" w:themeColor="text1"/>
          <w:lang w:val="de-DE"/>
        </w:rPr>
        <w:t xml:space="preserve">Unternehmen </w:t>
      </w:r>
      <w:r w:rsidR="00F86374" w:rsidRPr="7E88A33A">
        <w:rPr>
          <w:rStyle w:val="normaltextrun"/>
          <w:rFonts w:ascii="Arial" w:hAnsi="Arial" w:cs="Arial"/>
          <w:color w:val="000000" w:themeColor="text1"/>
          <w:lang w:val="de-DE"/>
        </w:rPr>
        <w:t>z</w:t>
      </w:r>
      <w:r w:rsidR="04D04412" w:rsidRPr="7E88A33A">
        <w:rPr>
          <w:rStyle w:val="normaltextrun"/>
          <w:rFonts w:ascii="Arial" w:hAnsi="Arial" w:cs="Arial"/>
          <w:color w:val="000000" w:themeColor="text1"/>
          <w:lang w:val="de-DE"/>
        </w:rPr>
        <w:t>.</w:t>
      </w:r>
      <w:r w:rsidR="00F86374" w:rsidRPr="7E88A33A">
        <w:rPr>
          <w:rStyle w:val="normaltextrun"/>
          <w:rFonts w:ascii="Arial" w:hAnsi="Arial" w:cs="Arial"/>
          <w:color w:val="000000" w:themeColor="text1"/>
          <w:lang w:val="de-DE"/>
        </w:rPr>
        <w:t>B</w:t>
      </w:r>
      <w:r w:rsidR="4A390FBE" w:rsidRPr="7E88A33A">
        <w:rPr>
          <w:rStyle w:val="normaltextrun"/>
          <w:rFonts w:ascii="Arial" w:hAnsi="Arial" w:cs="Arial"/>
          <w:color w:val="000000" w:themeColor="text1"/>
          <w:lang w:val="de-DE"/>
        </w:rPr>
        <w:t>.</w:t>
      </w:r>
      <w:r w:rsidR="00F86374" w:rsidRPr="7E88A33A">
        <w:rPr>
          <w:rStyle w:val="normaltextrun"/>
          <w:rFonts w:ascii="Arial" w:hAnsi="Arial" w:cs="Arial"/>
          <w:color w:val="000000" w:themeColor="text1"/>
          <w:lang w:val="de-DE"/>
        </w:rPr>
        <w:t xml:space="preserve"> </w:t>
      </w:r>
      <w:r w:rsidRPr="7E88A33A">
        <w:rPr>
          <w:rStyle w:val="normaltextrun"/>
          <w:rFonts w:ascii="Arial" w:hAnsi="Arial" w:cs="Arial"/>
          <w:color w:val="000000" w:themeColor="text1"/>
          <w:lang w:val="de-DE"/>
        </w:rPr>
        <w:t>eine Hinweisgeber-</w:t>
      </w:r>
      <w:r w:rsidR="00AB2C00" w:rsidRPr="7E88A33A">
        <w:rPr>
          <w:rStyle w:val="normaltextrun"/>
          <w:rFonts w:ascii="Arial" w:hAnsi="Arial" w:cs="Arial"/>
          <w:color w:val="000000" w:themeColor="text1"/>
          <w:lang w:val="de-DE"/>
        </w:rPr>
        <w:t>Richtline</w:t>
      </w:r>
      <w:r w:rsidRPr="7E88A33A">
        <w:rPr>
          <w:rStyle w:val="normaltextrun"/>
          <w:rFonts w:ascii="Arial" w:hAnsi="Arial" w:cs="Arial"/>
          <w:color w:val="000000" w:themeColor="text1"/>
          <w:lang w:val="de-DE"/>
        </w:rPr>
        <w:t xml:space="preserve"> und ein schriftliches Verfahren für den Umgang mit Hinweisen ausarbeiten.</w:t>
      </w:r>
    </w:p>
    <w:p w14:paraId="4FB35DB6" w14:textId="181CA982" w:rsidR="006C7F10" w:rsidRPr="005022DE" w:rsidRDefault="006C7F10"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color w:val="000000" w:themeColor="text1"/>
          <w:lang w:val="de-DE"/>
        </w:rPr>
        <w:t> </w:t>
      </w:r>
      <w:r w:rsidRPr="7E88A33A">
        <w:rPr>
          <w:rStyle w:val="eop"/>
          <w:rFonts w:ascii="Arial" w:hAnsi="Arial" w:cs="Arial"/>
          <w:color w:val="000000" w:themeColor="text1"/>
          <w:lang w:val="de-DE"/>
        </w:rPr>
        <w:t> </w:t>
      </w:r>
    </w:p>
    <w:p w14:paraId="2F1EECD6" w14:textId="78AD4C64"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color w:val="000000"/>
          <w:lang w:val="de-DE"/>
        </w:rPr>
        <w:t>Auf Seite</w:t>
      </w:r>
      <w:r w:rsidR="00325588">
        <w:rPr>
          <w:rStyle w:val="normaltextrun"/>
          <w:rFonts w:ascii="Arial" w:hAnsi="Arial" w:cs="Arial"/>
          <w:color w:val="000000"/>
          <w:lang w:val="de-DE"/>
        </w:rPr>
        <w:t xml:space="preserve"> </w:t>
      </w:r>
      <w:r w:rsidR="008C30A9">
        <w:rPr>
          <w:rStyle w:val="normaltextrun"/>
          <w:rFonts w:ascii="Arial" w:hAnsi="Arial" w:cs="Arial"/>
          <w:color w:val="000000"/>
          <w:lang w:val="de-DE"/>
        </w:rPr>
        <w:t>8</w:t>
      </w:r>
      <w:r w:rsidR="00325588">
        <w:rPr>
          <w:rStyle w:val="normaltextrun"/>
          <w:rFonts w:ascii="Arial" w:hAnsi="Arial" w:cs="Arial"/>
          <w:color w:val="000000"/>
          <w:lang w:val="de-DE"/>
        </w:rPr>
        <w:t xml:space="preserve"> </w:t>
      </w:r>
      <w:r w:rsidRPr="005022DE">
        <w:rPr>
          <w:rStyle w:val="normaltextrun"/>
          <w:rFonts w:ascii="Arial" w:hAnsi="Arial" w:cs="Arial"/>
          <w:color w:val="000000"/>
          <w:lang w:val="de-DE"/>
        </w:rPr>
        <w:t>geben wir ein Beispiel für eine Hinweisgeber</w:t>
      </w:r>
      <w:r w:rsidR="00325588">
        <w:rPr>
          <w:rStyle w:val="normaltextrun"/>
          <w:rFonts w:ascii="Arial" w:hAnsi="Arial" w:cs="Arial"/>
          <w:color w:val="000000"/>
          <w:lang w:val="de-DE"/>
        </w:rPr>
        <w:t>ichtlinie</w:t>
      </w:r>
      <w:r w:rsidRPr="005022DE">
        <w:rPr>
          <w:rStyle w:val="normaltextrun"/>
          <w:rFonts w:ascii="Arial" w:hAnsi="Arial" w:cs="Arial"/>
          <w:color w:val="000000"/>
          <w:lang w:val="de-DE"/>
        </w:rPr>
        <w:t>, die nach ein paar Anpassungen angewendet werden kann. Wenn Sie Ihre eigene Hinweisgeber</w:t>
      </w:r>
      <w:r w:rsidR="00325588">
        <w:rPr>
          <w:rStyle w:val="normaltextrun"/>
          <w:rFonts w:ascii="Arial" w:hAnsi="Arial" w:cs="Arial"/>
          <w:color w:val="000000"/>
          <w:lang w:val="de-DE"/>
        </w:rPr>
        <w:t>richtlinie</w:t>
      </w:r>
      <w:r w:rsidRPr="005022DE">
        <w:rPr>
          <w:rStyle w:val="normaltextrun"/>
          <w:rFonts w:ascii="Arial" w:hAnsi="Arial" w:cs="Arial"/>
          <w:color w:val="000000"/>
          <w:lang w:val="de-DE"/>
        </w:rPr>
        <w:t xml:space="preserve"> ausarbeiten wollen, sollten Sie zumindest Folgendes berücksichtigen:</w:t>
      </w:r>
      <w:r w:rsidRPr="005B087E">
        <w:rPr>
          <w:rStyle w:val="eop"/>
          <w:rFonts w:ascii="Arial" w:hAnsi="Arial" w:cs="Arial"/>
          <w:color w:val="000000"/>
          <w:lang w:val="de-DE"/>
        </w:rPr>
        <w:t> </w:t>
      </w:r>
    </w:p>
    <w:p w14:paraId="50709200"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099DF60D"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b/>
          <w:bCs/>
          <w:color w:val="000000"/>
          <w:lang w:val="de-DE"/>
        </w:rPr>
        <w:t>1. Einleitende Beschreibung des Systems einschließlich seines Zwecks und Hintergrunds</w:t>
      </w:r>
      <w:r w:rsidRPr="005B087E">
        <w:rPr>
          <w:rStyle w:val="eop"/>
          <w:rFonts w:ascii="Arial" w:hAnsi="Arial" w:cs="Arial"/>
          <w:color w:val="000000"/>
          <w:lang w:val="de-DE"/>
        </w:rPr>
        <w:t> </w:t>
      </w:r>
    </w:p>
    <w:p w14:paraId="0BF5015B" w14:textId="6EFB95C1"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color w:val="000000"/>
          <w:lang w:val="de-DE"/>
        </w:rPr>
        <w:t xml:space="preserve">Eine allgemeine Beschreibung des Zwecks und des Hintergrunds der Schaffung des Systems </w:t>
      </w:r>
      <w:r w:rsidR="00325588">
        <w:rPr>
          <w:rStyle w:val="normaltextrun"/>
          <w:rFonts w:ascii="Arial" w:hAnsi="Arial" w:cs="Arial"/>
          <w:color w:val="000000"/>
          <w:lang w:val="de-DE"/>
        </w:rPr>
        <w:t xml:space="preserve">sollte </w:t>
      </w:r>
      <w:r w:rsidRPr="005022DE">
        <w:rPr>
          <w:rStyle w:val="normaltextrun"/>
          <w:rFonts w:ascii="Arial" w:hAnsi="Arial" w:cs="Arial"/>
          <w:color w:val="000000"/>
          <w:lang w:val="de-DE"/>
        </w:rPr>
        <w:t>in einem einleitenden Abschnitt gegeben werden.</w:t>
      </w:r>
      <w:r w:rsidRPr="005B087E">
        <w:rPr>
          <w:rStyle w:val="eop"/>
          <w:rFonts w:ascii="Arial" w:hAnsi="Arial" w:cs="Arial"/>
          <w:color w:val="000000"/>
          <w:lang w:val="de-DE"/>
        </w:rPr>
        <w:t> </w:t>
      </w:r>
    </w:p>
    <w:p w14:paraId="5141AF1D"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color w:val="000000"/>
          <w:lang w:val="de-DE"/>
        </w:rPr>
        <w:t> </w:t>
      </w:r>
    </w:p>
    <w:p w14:paraId="5FE7C812" w14:textId="64B73C49"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color w:val="000000"/>
          <w:lang w:val="de-DE"/>
        </w:rPr>
        <w:t xml:space="preserve">Darüber hinaus </w:t>
      </w:r>
      <w:r w:rsidR="00325588">
        <w:rPr>
          <w:rStyle w:val="normaltextrun"/>
          <w:rFonts w:ascii="Arial" w:hAnsi="Arial" w:cs="Arial"/>
          <w:color w:val="000000"/>
          <w:lang w:val="de-DE"/>
        </w:rPr>
        <w:t xml:space="preserve">soll </w:t>
      </w:r>
      <w:r w:rsidRPr="005022DE">
        <w:rPr>
          <w:rStyle w:val="normaltextrun"/>
          <w:rFonts w:ascii="Arial" w:hAnsi="Arial" w:cs="Arial"/>
          <w:color w:val="000000"/>
          <w:lang w:val="de-DE"/>
        </w:rPr>
        <w:t>eine erste Beschreibung des Umgangs des Unternehmens mit den Anliegen der Mitarbeiter gegeben werden, und dass das Hinweisgebersystem als Ergänzung zur direkten, täglichen Kommunikation am Arbeitsplatz über Fehler und unbefriedigende Bedingungen gedacht ist.</w:t>
      </w:r>
      <w:r w:rsidRPr="005B087E">
        <w:rPr>
          <w:rStyle w:val="eop"/>
          <w:rFonts w:ascii="Arial" w:hAnsi="Arial" w:cs="Arial"/>
          <w:color w:val="000000"/>
          <w:lang w:val="de-DE"/>
        </w:rPr>
        <w:t> </w:t>
      </w:r>
    </w:p>
    <w:p w14:paraId="59F340E4"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color w:val="000000"/>
          <w:lang w:val="de-DE"/>
        </w:rPr>
        <w:t> </w:t>
      </w:r>
    </w:p>
    <w:p w14:paraId="640D4950"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b/>
          <w:bCs/>
          <w:color w:val="000000"/>
          <w:lang w:val="de-DE"/>
        </w:rPr>
        <w:t>2. Wer kann Hinweise geben?</w:t>
      </w:r>
      <w:r w:rsidRPr="005B087E">
        <w:rPr>
          <w:rStyle w:val="eop"/>
          <w:rFonts w:ascii="Arial" w:hAnsi="Arial" w:cs="Arial"/>
          <w:color w:val="000000"/>
          <w:lang w:val="de-DE"/>
        </w:rPr>
        <w:t> </w:t>
      </w:r>
    </w:p>
    <w:p w14:paraId="6CC25DC6" w14:textId="7C351117" w:rsidR="006C7F10" w:rsidRPr="005B087E" w:rsidRDefault="006C7F10" w:rsidP="7E88A33A">
      <w:pPr>
        <w:pStyle w:val="paragraph"/>
        <w:spacing w:before="0" w:beforeAutospacing="0" w:after="0" w:afterAutospacing="0" w:line="276" w:lineRule="auto"/>
        <w:jc w:val="both"/>
        <w:textAlignment w:val="baseline"/>
        <w:rPr>
          <w:rStyle w:val="eop"/>
          <w:rFonts w:ascii="Arial" w:hAnsi="Arial" w:cs="Arial"/>
          <w:color w:val="000000" w:themeColor="text1"/>
          <w:lang w:val="de-DE"/>
        </w:rPr>
      </w:pPr>
      <w:r w:rsidRPr="7E88A33A">
        <w:rPr>
          <w:rStyle w:val="normaltextrun"/>
          <w:rFonts w:ascii="Arial" w:hAnsi="Arial" w:cs="Arial"/>
          <w:color w:val="000000" w:themeColor="text1"/>
          <w:lang w:val="de-DE"/>
        </w:rPr>
        <w:t>Normalerweise steht allen Mitarbeitern</w:t>
      </w:r>
      <w:r w:rsidR="00325588" w:rsidRPr="7E88A33A">
        <w:rPr>
          <w:rStyle w:val="normaltextrun"/>
          <w:rFonts w:ascii="Arial" w:hAnsi="Arial" w:cs="Arial"/>
          <w:color w:val="000000" w:themeColor="text1"/>
          <w:lang w:val="de-DE"/>
        </w:rPr>
        <w:t xml:space="preserve"> und ehemaligen Mitarbeitern</w:t>
      </w:r>
      <w:r w:rsidRPr="7E88A33A">
        <w:rPr>
          <w:rStyle w:val="normaltextrun"/>
          <w:rFonts w:ascii="Arial" w:hAnsi="Arial" w:cs="Arial"/>
          <w:color w:val="000000" w:themeColor="text1"/>
          <w:lang w:val="de-DE"/>
        </w:rPr>
        <w:t>, Geschäftspartnern und Mitarbeitern von Geschäftspartnern ein System zur Verfügung, um in gutem Glauben begründete Verdachtsmomente und Bedenken über das Unternehmen</w:t>
      </w:r>
      <w:r w:rsidR="00F86374" w:rsidRPr="7E88A33A">
        <w:rPr>
          <w:rStyle w:val="normaltextrun"/>
          <w:rFonts w:ascii="Arial" w:hAnsi="Arial" w:cs="Arial"/>
          <w:color w:val="000000" w:themeColor="text1"/>
          <w:lang w:val="de-DE"/>
        </w:rPr>
        <w:t xml:space="preserve"> und </w:t>
      </w:r>
      <w:r w:rsidRPr="7E88A33A">
        <w:rPr>
          <w:rStyle w:val="normaltextrun"/>
          <w:rFonts w:ascii="Arial" w:hAnsi="Arial" w:cs="Arial"/>
          <w:color w:val="000000" w:themeColor="text1"/>
          <w:lang w:val="de-DE"/>
        </w:rPr>
        <w:t>seine Mitarbeiter zu melden.</w:t>
      </w:r>
    </w:p>
    <w:p w14:paraId="33A13421" w14:textId="39C8027A"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color w:val="000000"/>
          <w:lang w:val="de-DE"/>
        </w:rPr>
        <w:t> </w:t>
      </w:r>
      <w:r w:rsidRPr="005B087E">
        <w:rPr>
          <w:rStyle w:val="eop"/>
          <w:rFonts w:ascii="Arial" w:hAnsi="Arial" w:cs="Arial"/>
          <w:b/>
          <w:bCs/>
          <w:lang w:val="de-DE"/>
        </w:rPr>
        <w:t> </w:t>
      </w:r>
    </w:p>
    <w:p w14:paraId="4A599946"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b/>
          <w:bCs/>
          <w:lang w:val="de-DE"/>
        </w:rPr>
      </w:pPr>
      <w:r w:rsidRPr="005022DE">
        <w:rPr>
          <w:rStyle w:val="normaltextrun"/>
          <w:rFonts w:ascii="Arial" w:hAnsi="Arial" w:cs="Arial"/>
          <w:b/>
          <w:bCs/>
          <w:lang w:val="de-DE"/>
        </w:rPr>
        <w:t>3. Welche Hinweise können im Rahmen des Systems gegeben werden?</w:t>
      </w:r>
      <w:r w:rsidRPr="005B087E">
        <w:rPr>
          <w:rStyle w:val="eop"/>
          <w:rFonts w:ascii="Arial" w:hAnsi="Arial" w:cs="Arial"/>
          <w:b/>
          <w:bCs/>
          <w:lang w:val="de-DE"/>
        </w:rPr>
        <w:t> </w:t>
      </w:r>
    </w:p>
    <w:p w14:paraId="6A59F09D" w14:textId="670C3CDB" w:rsidR="006C7F10" w:rsidRPr="005B087E" w:rsidRDefault="006C7F10" w:rsidP="005022DE">
      <w:pPr>
        <w:pStyle w:val="paragraph"/>
        <w:spacing w:before="0" w:beforeAutospacing="0" w:after="0" w:afterAutospacing="0" w:line="276" w:lineRule="auto"/>
        <w:jc w:val="both"/>
        <w:textAlignment w:val="baseline"/>
        <w:rPr>
          <w:rFonts w:ascii="Arial" w:hAnsi="Arial" w:cs="Arial"/>
          <w:b/>
          <w:bCs/>
          <w:lang w:val="de-DE"/>
        </w:rPr>
      </w:pPr>
      <w:r w:rsidRPr="005022DE">
        <w:rPr>
          <w:rStyle w:val="normaltextrun"/>
          <w:rFonts w:ascii="Arial" w:hAnsi="Arial" w:cs="Arial"/>
          <w:color w:val="000000"/>
          <w:lang w:val="de-DE"/>
        </w:rPr>
        <w:t xml:space="preserve">In der </w:t>
      </w:r>
      <w:r w:rsidR="00325588">
        <w:rPr>
          <w:rStyle w:val="normaltextrun"/>
          <w:rFonts w:ascii="Arial" w:hAnsi="Arial" w:cs="Arial"/>
          <w:color w:val="000000"/>
          <w:lang w:val="de-DE"/>
        </w:rPr>
        <w:t>Richtlinie</w:t>
      </w:r>
      <w:r w:rsidRPr="005022DE">
        <w:rPr>
          <w:rStyle w:val="normaltextrun"/>
          <w:rFonts w:ascii="Arial" w:hAnsi="Arial" w:cs="Arial"/>
          <w:color w:val="000000"/>
          <w:lang w:val="de-DE"/>
        </w:rPr>
        <w:t xml:space="preserve"> sollte festgelegt werden, was im Rahmen des Systems an Hinweisen gegeben werden kann, einschließlich dessen, was und was nicht gemeldet werden darf.</w:t>
      </w:r>
      <w:r w:rsidRPr="005B087E">
        <w:rPr>
          <w:rStyle w:val="eop"/>
          <w:rFonts w:ascii="Arial" w:hAnsi="Arial" w:cs="Arial"/>
          <w:b/>
          <w:bCs/>
          <w:color w:val="000000"/>
          <w:lang w:val="de-DE"/>
        </w:rPr>
        <w:t> </w:t>
      </w:r>
    </w:p>
    <w:p w14:paraId="17709D3D" w14:textId="77777777" w:rsidR="006C7F10" w:rsidRPr="005B087E" w:rsidRDefault="006C7F10" w:rsidP="005022DE">
      <w:pPr>
        <w:pStyle w:val="paragraph"/>
        <w:spacing w:before="0" w:beforeAutospacing="0" w:after="0" w:afterAutospacing="0" w:line="276" w:lineRule="auto"/>
        <w:ind w:left="930" w:hanging="825"/>
        <w:jc w:val="both"/>
        <w:textAlignment w:val="baseline"/>
        <w:rPr>
          <w:rFonts w:ascii="Arial" w:hAnsi="Arial" w:cs="Arial"/>
          <w:b/>
          <w:bCs/>
          <w:lang w:val="de-DE"/>
        </w:rPr>
      </w:pPr>
      <w:r w:rsidRPr="005B087E">
        <w:rPr>
          <w:rStyle w:val="eop"/>
          <w:rFonts w:ascii="Arial" w:hAnsi="Arial" w:cs="Arial"/>
          <w:b/>
          <w:bCs/>
          <w:color w:val="000000"/>
          <w:lang w:val="de-DE"/>
        </w:rPr>
        <w:t> </w:t>
      </w:r>
    </w:p>
    <w:p w14:paraId="1F40FD20" w14:textId="2B588DAB" w:rsidR="00B54D44" w:rsidRDefault="006C7F10" w:rsidP="7E88A33A">
      <w:pPr>
        <w:pStyle w:val="paragraph"/>
        <w:spacing w:before="0" w:beforeAutospacing="0" w:after="0" w:afterAutospacing="0" w:line="276" w:lineRule="auto"/>
        <w:jc w:val="both"/>
        <w:textAlignment w:val="baseline"/>
        <w:rPr>
          <w:rStyle w:val="normaltextrun"/>
          <w:rFonts w:ascii="Arial" w:hAnsi="Arial" w:cs="Arial"/>
          <w:color w:val="000000" w:themeColor="text1"/>
          <w:lang w:val="de-DE"/>
        </w:rPr>
      </w:pPr>
      <w:r w:rsidRPr="7E88A33A">
        <w:rPr>
          <w:rStyle w:val="normaltextrun"/>
          <w:rFonts w:ascii="Arial" w:hAnsi="Arial" w:cs="Arial"/>
          <w:color w:val="000000" w:themeColor="text1"/>
          <w:lang w:val="de-DE"/>
        </w:rPr>
        <w:t xml:space="preserve">Der Anwendungsbereich des </w:t>
      </w:r>
      <w:r w:rsidR="00F86374" w:rsidRPr="7E88A33A">
        <w:rPr>
          <w:rStyle w:val="normaltextrun"/>
          <w:rFonts w:ascii="Arial" w:hAnsi="Arial" w:cs="Arial"/>
          <w:color w:val="000000" w:themeColor="text1"/>
          <w:lang w:val="de-DE"/>
        </w:rPr>
        <w:t xml:space="preserve">HSchG </w:t>
      </w:r>
      <w:r w:rsidRPr="7E88A33A">
        <w:rPr>
          <w:rStyle w:val="normaltextrun"/>
          <w:rFonts w:ascii="Arial" w:hAnsi="Arial" w:cs="Arial"/>
          <w:color w:val="000000" w:themeColor="text1"/>
          <w:lang w:val="de-DE"/>
        </w:rPr>
        <w:t xml:space="preserve">umfasst Meldungen </w:t>
      </w:r>
      <w:r w:rsidR="00F86374" w:rsidRPr="7E88A33A">
        <w:rPr>
          <w:rStyle w:val="normaltextrun"/>
          <w:rFonts w:ascii="Arial" w:hAnsi="Arial" w:cs="Arial"/>
          <w:color w:val="000000" w:themeColor="text1"/>
          <w:lang w:val="de-DE"/>
        </w:rPr>
        <w:t xml:space="preserve">über Verletzungen einer </w:t>
      </w:r>
      <w:r w:rsidRPr="7E88A33A">
        <w:rPr>
          <w:rStyle w:val="normaltextrun"/>
          <w:rFonts w:ascii="Arial" w:hAnsi="Arial" w:cs="Arial"/>
          <w:color w:val="000000" w:themeColor="text1"/>
          <w:lang w:val="de-DE"/>
        </w:rPr>
        <w:t>Reihe von</w:t>
      </w:r>
      <w:r w:rsidR="00B54D44" w:rsidRPr="7E88A33A">
        <w:rPr>
          <w:rStyle w:val="normaltextrun"/>
          <w:rFonts w:ascii="Arial" w:hAnsi="Arial" w:cs="Arial"/>
          <w:color w:val="000000" w:themeColor="text1"/>
          <w:lang w:val="de-DE"/>
        </w:rPr>
        <w:t xml:space="preserve"> </w:t>
      </w:r>
      <w:r w:rsidR="00F86374" w:rsidRPr="7E88A33A">
        <w:rPr>
          <w:rStyle w:val="normaltextrun"/>
          <w:rFonts w:ascii="Arial" w:hAnsi="Arial" w:cs="Arial"/>
          <w:color w:val="000000" w:themeColor="text1"/>
          <w:lang w:val="de-DE"/>
        </w:rPr>
        <w:t>Vorschriften und Rechtsbereiche. Unter einer Rechtsverletzung ist nicht nur ein Rechtsverstoß gegen die unterstehenden Vorschriften bzw</w:t>
      </w:r>
      <w:r w:rsidR="6A8825E5" w:rsidRPr="7E88A33A">
        <w:rPr>
          <w:rStyle w:val="normaltextrun"/>
          <w:rFonts w:ascii="Arial" w:hAnsi="Arial" w:cs="Arial"/>
          <w:color w:val="000000" w:themeColor="text1"/>
          <w:lang w:val="de-DE"/>
        </w:rPr>
        <w:t>.</w:t>
      </w:r>
      <w:r w:rsidR="00F86374" w:rsidRPr="7E88A33A">
        <w:rPr>
          <w:rStyle w:val="normaltextrun"/>
          <w:rFonts w:ascii="Arial" w:hAnsi="Arial" w:cs="Arial"/>
          <w:color w:val="000000" w:themeColor="text1"/>
          <w:lang w:val="de-DE"/>
        </w:rPr>
        <w:t xml:space="preserve"> Rechtsbereiche verstanden, Rechtsverstoß gegen die unterstehenden Vorschriften bzw</w:t>
      </w:r>
      <w:r w:rsidR="6DB51A65" w:rsidRPr="7E88A33A">
        <w:rPr>
          <w:rStyle w:val="normaltextrun"/>
          <w:rFonts w:ascii="Arial" w:hAnsi="Arial" w:cs="Arial"/>
          <w:color w:val="000000" w:themeColor="text1"/>
          <w:lang w:val="de-DE"/>
        </w:rPr>
        <w:t>.</w:t>
      </w:r>
      <w:r w:rsidR="00F86374" w:rsidRPr="7E88A33A">
        <w:rPr>
          <w:rStyle w:val="normaltextrun"/>
          <w:rFonts w:ascii="Arial" w:hAnsi="Arial" w:cs="Arial"/>
          <w:color w:val="000000" w:themeColor="text1"/>
          <w:lang w:val="de-DE"/>
        </w:rPr>
        <w:t xml:space="preserve"> Rechtsbereiche verstanden, sondern vielmehr ein Verstoß gegen deren Ziel oder Zweck, erhebliche Missstände und Unregelmäßigkeiten in den genannten Bereichen oder darauf bezogene Verschleierungs- und versuchte Verschleierungshandlungen</w:t>
      </w:r>
      <w:r w:rsidR="00F86374" w:rsidRPr="7E88A33A">
        <w:rPr>
          <w:lang w:val="de-AT"/>
        </w:rPr>
        <w:t xml:space="preserve"> </w:t>
      </w:r>
      <w:r w:rsidR="00F86374" w:rsidRPr="7E88A33A">
        <w:rPr>
          <w:rStyle w:val="normaltextrun"/>
          <w:rFonts w:ascii="Arial" w:hAnsi="Arial" w:cs="Arial"/>
          <w:color w:val="000000" w:themeColor="text1"/>
          <w:lang w:val="de-DE"/>
        </w:rPr>
        <w:t>Auch bevorstehende Rechtsverletzungen (z</w:t>
      </w:r>
      <w:r w:rsidR="4B1CA935" w:rsidRPr="7E88A33A">
        <w:rPr>
          <w:rStyle w:val="normaltextrun"/>
          <w:rFonts w:ascii="Arial" w:hAnsi="Arial" w:cs="Arial"/>
          <w:color w:val="000000" w:themeColor="text1"/>
          <w:lang w:val="de-DE"/>
        </w:rPr>
        <w:t>.</w:t>
      </w:r>
      <w:r w:rsidR="00F86374" w:rsidRPr="7E88A33A">
        <w:rPr>
          <w:rStyle w:val="normaltextrun"/>
          <w:rFonts w:ascii="Arial" w:hAnsi="Arial" w:cs="Arial"/>
          <w:color w:val="000000" w:themeColor="text1"/>
          <w:lang w:val="de-DE"/>
        </w:rPr>
        <w:t>B</w:t>
      </w:r>
      <w:r w:rsidR="008C30A9">
        <w:rPr>
          <w:rStyle w:val="normaltextrun"/>
          <w:rFonts w:ascii="Arial" w:hAnsi="Arial" w:cs="Arial"/>
          <w:color w:val="000000" w:themeColor="text1"/>
          <w:lang w:val="de-DE"/>
        </w:rPr>
        <w:t>.</w:t>
      </w:r>
      <w:r w:rsidR="00F86374" w:rsidRPr="7E88A33A">
        <w:rPr>
          <w:rStyle w:val="normaltextrun"/>
          <w:rFonts w:ascii="Arial" w:hAnsi="Arial" w:cs="Arial"/>
          <w:color w:val="000000" w:themeColor="text1"/>
          <w:lang w:val="de-DE"/>
        </w:rPr>
        <w:t xml:space="preserve"> ein Versuch, Vorbereitungshandlungen) sind erfasst.</w:t>
      </w:r>
    </w:p>
    <w:p w14:paraId="25209EAE" w14:textId="6F7447F5" w:rsidR="008C30A9" w:rsidRDefault="008C30A9" w:rsidP="7E88A33A">
      <w:pPr>
        <w:pStyle w:val="paragraph"/>
        <w:spacing w:before="0" w:beforeAutospacing="0" w:after="0" w:afterAutospacing="0" w:line="276" w:lineRule="auto"/>
        <w:jc w:val="both"/>
        <w:textAlignment w:val="baseline"/>
        <w:rPr>
          <w:rStyle w:val="normaltextrun"/>
          <w:rFonts w:ascii="Arial" w:hAnsi="Arial" w:cs="Arial"/>
          <w:color w:val="000000" w:themeColor="text1"/>
          <w:lang w:val="de-DE"/>
        </w:rPr>
      </w:pPr>
    </w:p>
    <w:p w14:paraId="5AF97E89" w14:textId="77777777" w:rsidR="008C30A9" w:rsidRDefault="008C30A9" w:rsidP="7E88A33A">
      <w:pPr>
        <w:pStyle w:val="paragraph"/>
        <w:spacing w:before="0" w:beforeAutospacing="0" w:after="0" w:afterAutospacing="0" w:line="276" w:lineRule="auto"/>
        <w:jc w:val="both"/>
        <w:textAlignment w:val="baseline"/>
        <w:rPr>
          <w:rStyle w:val="normaltextrun"/>
          <w:rFonts w:ascii="Arial" w:hAnsi="Arial" w:cs="Arial"/>
          <w:color w:val="000000"/>
          <w:lang w:val="de-DE"/>
        </w:rPr>
      </w:pPr>
    </w:p>
    <w:p w14:paraId="27C97BB9" w14:textId="77777777" w:rsidR="00B54D44" w:rsidRDefault="00B54D44" w:rsidP="7E88A33A">
      <w:pPr>
        <w:pStyle w:val="paragraph"/>
        <w:spacing w:before="0" w:beforeAutospacing="0" w:after="0" w:afterAutospacing="0" w:line="276" w:lineRule="auto"/>
        <w:jc w:val="both"/>
        <w:textAlignment w:val="baseline"/>
        <w:rPr>
          <w:rStyle w:val="normaltextrun"/>
          <w:rFonts w:ascii="Arial" w:hAnsi="Arial" w:cs="Arial"/>
          <w:color w:val="000000"/>
          <w:lang w:val="de-DE"/>
        </w:rPr>
      </w:pPr>
    </w:p>
    <w:p w14:paraId="3A46E4B2" w14:textId="77777777" w:rsidR="00F86374" w:rsidRDefault="00F86374" w:rsidP="00F86374">
      <w:pPr>
        <w:ind w:left="-5" w:right="2"/>
        <w:rPr>
          <w:rFonts w:ascii="Arial" w:hAnsi="Arial" w:cs="Arial"/>
          <w:lang w:val="de-AT"/>
        </w:rPr>
      </w:pPr>
      <w:r w:rsidRPr="7E88A33A">
        <w:rPr>
          <w:rFonts w:ascii="Arial" w:hAnsi="Arial" w:cs="Arial"/>
          <w:lang w:val="de-DE"/>
        </w:rPr>
        <w:lastRenderedPageBreak/>
        <w:t>Erfasst sind Verletzungen</w:t>
      </w:r>
      <w:r w:rsidRPr="7E88A33A">
        <w:rPr>
          <w:rFonts w:ascii="Arial" w:hAnsi="Arial" w:cs="Arial"/>
          <w:lang w:val="de-AT"/>
        </w:rPr>
        <w:t xml:space="preserve"> von Vorschriften in einem der folgenden Bereiche:</w:t>
      </w:r>
    </w:p>
    <w:p w14:paraId="4CC05ACD" w14:textId="77777777" w:rsidR="00F86374" w:rsidRPr="00196FEF" w:rsidRDefault="00F86374" w:rsidP="00F86374">
      <w:pPr>
        <w:ind w:left="-5" w:right="2"/>
        <w:rPr>
          <w:rFonts w:ascii="Arial" w:hAnsi="Arial" w:cs="Arial"/>
          <w:lang w:val="de-AT"/>
        </w:rPr>
      </w:pPr>
    </w:p>
    <w:p w14:paraId="0A685805"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Öffentliches Auftragswesen,</w:t>
      </w:r>
    </w:p>
    <w:p w14:paraId="600580B8"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Finanzdienstleistungen, Finanzprodukte und Finanzmärkte sowie Verhinderung von Geldwäsche und Terrorismusfinanzierung,</w:t>
      </w:r>
    </w:p>
    <w:p w14:paraId="4E2808EE"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Produktsicherheit und -konformität,</w:t>
      </w:r>
    </w:p>
    <w:p w14:paraId="70EB767D"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Verkehrssicherheit,</w:t>
      </w:r>
    </w:p>
    <w:p w14:paraId="142D860F"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Umweltschutz,</w:t>
      </w:r>
    </w:p>
    <w:p w14:paraId="317CAF9D"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Strahlenschutz und nukleare Sicherheit,</w:t>
      </w:r>
    </w:p>
    <w:p w14:paraId="1769DC6D"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Lebensmittel- und Futtermittelsicherheit, Tiergesundheit und Tierschutz,</w:t>
      </w:r>
    </w:p>
    <w:p w14:paraId="5339F286"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Öffentliche Gesundheit,</w:t>
      </w:r>
    </w:p>
    <w:p w14:paraId="7119EFF8"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Verbraucherschutz,</w:t>
      </w:r>
    </w:p>
    <w:p w14:paraId="0B17EF83"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Schutz der Privatsphäre und personenbezogener Daten sowie Sicherheit von Netz- und Informationssystemen,</w:t>
      </w:r>
    </w:p>
    <w:p w14:paraId="304C3627"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Verhinderung und Ahndung von Straftaten nach den §§ 302 bis 309 des Strafgesetzbuches (StGB) (verschiedene Korruptionsdelikte).</w:t>
      </w:r>
    </w:p>
    <w:p w14:paraId="76C64D88" w14:textId="77777777" w:rsidR="00F86374" w:rsidRPr="00B54D44" w:rsidRDefault="00F86374" w:rsidP="00F86374">
      <w:pPr>
        <w:ind w:left="345" w:right="2"/>
        <w:rPr>
          <w:rFonts w:ascii="Arial" w:hAnsi="Arial" w:cs="Arial"/>
          <w:lang w:val="de-AT"/>
        </w:rPr>
      </w:pPr>
    </w:p>
    <w:p w14:paraId="309952AB" w14:textId="77777777" w:rsidR="00F86374" w:rsidRDefault="00F86374" w:rsidP="00F86374">
      <w:pPr>
        <w:ind w:left="345" w:right="2"/>
        <w:rPr>
          <w:rFonts w:ascii="Arial" w:hAnsi="Arial" w:cs="Arial"/>
          <w:lang w:val="de-AT"/>
        </w:rPr>
      </w:pPr>
      <w:r w:rsidRPr="7E88A33A">
        <w:rPr>
          <w:rFonts w:ascii="Arial" w:hAnsi="Arial" w:cs="Arial"/>
          <w:lang w:val="de-AT"/>
        </w:rPr>
        <w:t>Weiters sind gemäß HSchG folgende Rechtsverletzungen erfasst:</w:t>
      </w:r>
    </w:p>
    <w:p w14:paraId="05053222" w14:textId="77777777" w:rsidR="00F86374" w:rsidRPr="00B54D44" w:rsidRDefault="00F86374" w:rsidP="00F86374">
      <w:pPr>
        <w:ind w:left="345" w:right="2"/>
        <w:rPr>
          <w:rFonts w:ascii="Arial" w:hAnsi="Arial" w:cs="Arial"/>
          <w:lang w:val="de-AT"/>
        </w:rPr>
      </w:pPr>
    </w:p>
    <w:p w14:paraId="3360E4D2"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Rechtsverletzungen zum Nachteil der finanziellen Interessen der Union iSv Art 325 AEUV,</w:t>
      </w:r>
    </w:p>
    <w:p w14:paraId="2737150C"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Verletzungen von Binnenmarktvorschriften iSd Art 26 Abs 2 AEUV, sowie für Verletzungen von Unionsvorschriften über Wettbewerb und staatliche Beihilfen.</w:t>
      </w:r>
    </w:p>
    <w:p w14:paraId="072F2F26" w14:textId="77777777" w:rsidR="00F86374" w:rsidRPr="00B54D44" w:rsidRDefault="00F86374" w:rsidP="00F86374">
      <w:pPr>
        <w:pStyle w:val="ListParagraph"/>
        <w:numPr>
          <w:ilvl w:val="0"/>
          <w:numId w:val="38"/>
        </w:numPr>
        <w:spacing w:after="4" w:line="358" w:lineRule="auto"/>
        <w:ind w:right="2"/>
        <w:jc w:val="both"/>
        <w:rPr>
          <w:rFonts w:ascii="Arial" w:hAnsi="Arial" w:cs="Arial"/>
          <w:lang w:val="de-AT"/>
        </w:rPr>
      </w:pPr>
      <w:r w:rsidRPr="7E88A33A">
        <w:rPr>
          <w:rFonts w:ascii="Arial" w:hAnsi="Arial" w:cs="Arial"/>
          <w:lang w:val="de-AT"/>
        </w:rPr>
        <w:t>Verletzungen von Binnenmarktvorschriften in Bezug auf Handlungen, die die Körperschaftsteuervorschriften verletzen oder in Bezug auf Vereinbarungen, die darauf abzielen, sich einen steuerlichen Vorteil zu verschaffen, der dem Ziel oder dem Zweck des Körperschaftsteuerrechts zuwiderläuft.</w:t>
      </w:r>
    </w:p>
    <w:p w14:paraId="62ADECB5" w14:textId="33688668" w:rsidR="006C7F10" w:rsidRPr="005B087E" w:rsidRDefault="006C7F10"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eop"/>
          <w:rFonts w:ascii="Arial" w:hAnsi="Arial" w:cs="Arial"/>
          <w:color w:val="000000" w:themeColor="text1"/>
          <w:lang w:val="de-DE"/>
        </w:rPr>
        <w:t> </w:t>
      </w:r>
    </w:p>
    <w:p w14:paraId="455EC16E" w14:textId="7D417FE0" w:rsidR="006C7F10" w:rsidRPr="005B087E" w:rsidRDefault="006C7F10"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color w:val="000000" w:themeColor="text1"/>
          <w:lang w:val="de-DE"/>
        </w:rPr>
        <w:t>Darüber hinaus könnte je nach den Gegebenheiten des Unternehmens auch die Möglichkeit in Betracht gezogen werden, andere unerwünschte Verhaltensweisen zu melden.</w:t>
      </w:r>
      <w:r w:rsidRPr="7E88A33A">
        <w:rPr>
          <w:rStyle w:val="eop"/>
          <w:rFonts w:ascii="Arial" w:hAnsi="Arial" w:cs="Arial"/>
          <w:color w:val="000000" w:themeColor="text1"/>
          <w:lang w:val="de-DE"/>
        </w:rPr>
        <w:t> </w:t>
      </w:r>
      <w:r w:rsidR="00F86374" w:rsidRPr="7E88A33A">
        <w:rPr>
          <w:rStyle w:val="eop"/>
          <w:rFonts w:ascii="Arial" w:hAnsi="Arial" w:cs="Arial"/>
          <w:color w:val="000000" w:themeColor="text1"/>
          <w:lang w:val="de-DE"/>
        </w:rPr>
        <w:t>In solchen Fällen kann aber eine Betriebsvereinbarung oder (in betriebsratslosen Betrieben) eine Einzelzustimmung aller Mitarbeitenden erforderlich sein.</w:t>
      </w:r>
    </w:p>
    <w:p w14:paraId="5F2F8575"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color w:val="000000"/>
          <w:lang w:val="de-DE"/>
        </w:rPr>
        <w:t> </w:t>
      </w:r>
    </w:p>
    <w:p w14:paraId="3D1FB3F1" w14:textId="6D5E33A5"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color w:val="000000"/>
          <w:lang w:val="de-DE"/>
        </w:rPr>
        <w:t>In diesem Zusammenhang könnte erwogen werden, eine Positivliste und eine Negativliste zu erstellen, aus denen hervorgeht, welche Situationen in den Anwendungsbereich de</w:t>
      </w:r>
      <w:r w:rsidR="005B087E">
        <w:rPr>
          <w:rStyle w:val="normaltextrun"/>
          <w:rFonts w:ascii="Arial" w:hAnsi="Arial" w:cs="Arial"/>
          <w:color w:val="000000"/>
          <w:lang w:val="de-DE"/>
        </w:rPr>
        <w:t xml:space="preserve">r Richtline </w:t>
      </w:r>
      <w:r w:rsidRPr="005022DE">
        <w:rPr>
          <w:rStyle w:val="normaltextrun"/>
          <w:rFonts w:ascii="Arial" w:hAnsi="Arial" w:cs="Arial"/>
          <w:color w:val="000000"/>
          <w:lang w:val="de-DE"/>
        </w:rPr>
        <w:t>fallen und welche nicht.</w:t>
      </w:r>
      <w:r w:rsidRPr="005B087E">
        <w:rPr>
          <w:rStyle w:val="eop"/>
          <w:rFonts w:ascii="Arial" w:hAnsi="Arial" w:cs="Arial"/>
          <w:color w:val="000000"/>
          <w:lang w:val="de-DE"/>
        </w:rPr>
        <w:t> </w:t>
      </w:r>
    </w:p>
    <w:p w14:paraId="0447079C"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color w:val="000000"/>
          <w:lang w:val="de-DE"/>
        </w:rPr>
        <w:lastRenderedPageBreak/>
        <w:t> </w:t>
      </w:r>
    </w:p>
    <w:p w14:paraId="33FBA418"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color w:val="000000"/>
          <w:lang w:val="de-DE"/>
        </w:rPr>
        <w:t>Es könnte auch überlegt werden, wer gemeldet werden könnte. In der Regel handelt es sich dabei um Mitarbeiter des Unternehmens, einschließlich Geschäftsleitung, Aufsichtsrat, Wirtschaftsprüfer, Anwälte, Kunden, Berater, Lieferanten usw., sowie um sonstige Dritte, die mit dem Unternehmen in Verbindung stehen.</w:t>
      </w:r>
      <w:r w:rsidRPr="005B087E">
        <w:rPr>
          <w:rStyle w:val="eop"/>
          <w:rFonts w:ascii="Arial" w:hAnsi="Arial" w:cs="Arial"/>
          <w:color w:val="000000"/>
          <w:lang w:val="de-DE"/>
        </w:rPr>
        <w:t> </w:t>
      </w:r>
    </w:p>
    <w:p w14:paraId="57D2FDF1"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b/>
          <w:bCs/>
          <w:lang w:val="de-DE"/>
        </w:rPr>
      </w:pPr>
      <w:r w:rsidRPr="005B087E">
        <w:rPr>
          <w:rStyle w:val="eop"/>
          <w:rFonts w:ascii="Arial" w:hAnsi="Arial" w:cs="Arial"/>
          <w:b/>
          <w:bCs/>
          <w:lang w:val="de-DE"/>
        </w:rPr>
        <w:t> </w:t>
      </w:r>
    </w:p>
    <w:p w14:paraId="5464DC7E"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b/>
          <w:bCs/>
          <w:lang w:val="de-DE"/>
        </w:rPr>
      </w:pPr>
      <w:r w:rsidRPr="005022DE">
        <w:rPr>
          <w:rStyle w:val="normaltextrun"/>
          <w:rFonts w:ascii="Arial" w:hAnsi="Arial" w:cs="Arial"/>
          <w:b/>
          <w:bCs/>
          <w:lang w:val="de-DE"/>
        </w:rPr>
        <w:t>4. Wie sollte das System organisiert werden?</w:t>
      </w:r>
      <w:r w:rsidRPr="005B087E">
        <w:rPr>
          <w:rStyle w:val="eop"/>
          <w:rFonts w:ascii="Arial" w:hAnsi="Arial" w:cs="Arial"/>
          <w:b/>
          <w:bCs/>
          <w:lang w:val="de-DE"/>
        </w:rPr>
        <w:t> </w:t>
      </w:r>
    </w:p>
    <w:p w14:paraId="3C6BB4BA"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color w:val="000000"/>
          <w:lang w:val="de-DE"/>
        </w:rPr>
        <w:t>Es sollte überlegt werden, wie das System innerhalb des Unternehmens organisiert werden sollte. Die genaue Organisation hängt natürlich unter anderem von Standort, Struktur, Größe, Art und Branche des Unternehmens ab.</w:t>
      </w:r>
      <w:r w:rsidRPr="005B087E">
        <w:rPr>
          <w:rStyle w:val="eop"/>
          <w:rFonts w:ascii="Arial" w:hAnsi="Arial" w:cs="Arial"/>
          <w:color w:val="000000"/>
          <w:lang w:val="de-DE"/>
        </w:rPr>
        <w:t> </w:t>
      </w:r>
    </w:p>
    <w:p w14:paraId="0B010D14"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color w:val="000000"/>
          <w:lang w:val="de-DE"/>
        </w:rPr>
        <w:t> </w:t>
      </w:r>
    </w:p>
    <w:p w14:paraId="425F7302"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color w:val="000000"/>
          <w:lang w:val="de-DE"/>
        </w:rPr>
        <w:t>Dabei sollte auch überlegt werden, wer für den Empfang von Hinweisen zuständig ist. Oftmals besteht die Gefahr eines Interessenkonflikts, und daher ist es für ein Unternehmen oft angebracht, eine unabhängige externe Berichtsstelle zu beauftragen, die über das erforderliche Fachwissen und die Kompetenz zur Bearbeitung aller Arten von Hinweisen verfügt.</w:t>
      </w:r>
      <w:r w:rsidRPr="005B087E">
        <w:rPr>
          <w:rStyle w:val="eop"/>
          <w:rFonts w:ascii="Arial" w:hAnsi="Arial" w:cs="Arial"/>
          <w:color w:val="000000"/>
          <w:lang w:val="de-DE"/>
        </w:rPr>
        <w:t> </w:t>
      </w:r>
    </w:p>
    <w:p w14:paraId="62CBFD26"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color w:val="000000"/>
          <w:lang w:val="de-DE"/>
        </w:rPr>
        <w:t> </w:t>
      </w:r>
    </w:p>
    <w:p w14:paraId="46BB8A73"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color w:val="000000"/>
          <w:lang w:val="de-DE"/>
        </w:rPr>
        <w:t>In der Regel ist es sinnvoll, innerhalb des Unternehmens ein spezielles Team oder eine Funktion auf geeigneter Ebene oder mit dem erforderlichen Hintergrund einzurichten, um mit einem externen Experten zusammenzuarbeiten, der sich mit den verschiedenen Arten der eingegangenen Hinweise befasst.</w:t>
      </w:r>
      <w:r w:rsidRPr="005B087E">
        <w:rPr>
          <w:rStyle w:val="eop"/>
          <w:rFonts w:ascii="Arial" w:hAnsi="Arial" w:cs="Arial"/>
          <w:color w:val="000000"/>
          <w:lang w:val="de-DE"/>
        </w:rPr>
        <w:t> </w:t>
      </w:r>
    </w:p>
    <w:p w14:paraId="23BB29FB"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color w:val="000000"/>
          <w:lang w:val="de-DE"/>
        </w:rPr>
        <w:t> </w:t>
      </w:r>
    </w:p>
    <w:p w14:paraId="5E46519B"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color w:val="000000"/>
          <w:lang w:val="de-DE"/>
        </w:rPr>
        <w:t>Es sollte ein Handbuch für den Umgang mit verschiedenen Arten von Hinweisen ausgearbeitet werden, damit die Hinweise optimal behandelt werden, je nachdem, von wem, worüber und über wen ein Hinweis gegeben wird.</w:t>
      </w:r>
      <w:r w:rsidRPr="005B087E">
        <w:rPr>
          <w:rStyle w:val="eop"/>
          <w:rFonts w:ascii="Arial" w:hAnsi="Arial" w:cs="Arial"/>
          <w:color w:val="000000"/>
          <w:lang w:val="de-DE"/>
        </w:rPr>
        <w:t> </w:t>
      </w:r>
    </w:p>
    <w:p w14:paraId="4AB595D4"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b/>
          <w:bCs/>
          <w:lang w:val="de-DE"/>
        </w:rPr>
      </w:pPr>
      <w:r w:rsidRPr="005B087E">
        <w:rPr>
          <w:rStyle w:val="eop"/>
          <w:rFonts w:ascii="Arial" w:hAnsi="Arial" w:cs="Arial"/>
          <w:b/>
          <w:bCs/>
          <w:lang w:val="de-DE"/>
        </w:rPr>
        <w:t> </w:t>
      </w:r>
    </w:p>
    <w:p w14:paraId="3341BCC9"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b/>
          <w:bCs/>
          <w:lang w:val="de-DE"/>
        </w:rPr>
      </w:pPr>
      <w:r w:rsidRPr="005022DE">
        <w:rPr>
          <w:rStyle w:val="normaltextrun"/>
          <w:rFonts w:ascii="Arial" w:hAnsi="Arial" w:cs="Arial"/>
          <w:b/>
          <w:bCs/>
          <w:lang w:val="de-DE"/>
        </w:rPr>
        <w:t>5. Wie können Hinweise über das Hinweisgebersystem gegeben werden?</w:t>
      </w:r>
      <w:r w:rsidRPr="005B087E">
        <w:rPr>
          <w:rStyle w:val="eop"/>
          <w:rFonts w:ascii="Arial" w:hAnsi="Arial" w:cs="Arial"/>
          <w:b/>
          <w:bCs/>
          <w:lang w:val="de-DE"/>
        </w:rPr>
        <w:t> </w:t>
      </w:r>
    </w:p>
    <w:p w14:paraId="7BF42B88" w14:textId="1C059B36"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Zum Nutzen eines potenziellen Hinweisgebers sollte eine Hinweisgeber</w:t>
      </w:r>
      <w:r w:rsidR="00325588">
        <w:rPr>
          <w:rStyle w:val="normaltextrun"/>
          <w:rFonts w:ascii="Arial" w:hAnsi="Arial" w:cs="Arial"/>
          <w:lang w:val="de-DE"/>
        </w:rPr>
        <w:t>richtlinie</w:t>
      </w:r>
      <w:r w:rsidRPr="005022DE">
        <w:rPr>
          <w:rStyle w:val="normaltextrun"/>
          <w:rFonts w:ascii="Arial" w:hAnsi="Arial" w:cs="Arial"/>
          <w:lang w:val="de-DE"/>
        </w:rPr>
        <w:t xml:space="preserve"> die praktischen Vorkehrungen für die Abgabe eines Hinweises über das Hinweisgebersystem detailliert beschreiben, z. B. wer die IT-Lösung bereitstellt, wie sie funktioniert, welche Sprachen gewählt werden können, ob der Hinweis anonym oder namentlich erfolgen soll und andere praktische Vorkehrungen.</w:t>
      </w:r>
      <w:r w:rsidRPr="005B087E">
        <w:rPr>
          <w:rStyle w:val="eop"/>
          <w:rFonts w:ascii="Arial" w:hAnsi="Arial" w:cs="Arial"/>
          <w:lang w:val="de-DE"/>
        </w:rPr>
        <w:t> </w:t>
      </w:r>
    </w:p>
    <w:p w14:paraId="6136E94E"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12A13A91"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Es sollte auch beschrieben werden, wie unterstützende Unterlagen vorgelegt werden können und wie die Kommunikation mit einem potenziellen Hinweisgeber erfolgt.</w:t>
      </w:r>
      <w:r w:rsidRPr="005B087E">
        <w:rPr>
          <w:rStyle w:val="eop"/>
          <w:rFonts w:ascii="Arial" w:hAnsi="Arial" w:cs="Arial"/>
          <w:lang w:val="de-DE"/>
        </w:rPr>
        <w:t> </w:t>
      </w:r>
    </w:p>
    <w:p w14:paraId="4E508F5D"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0398AF97"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b/>
          <w:bCs/>
          <w:lang w:val="de-DE"/>
        </w:rPr>
      </w:pPr>
      <w:r w:rsidRPr="005022DE">
        <w:rPr>
          <w:rStyle w:val="normaltextrun"/>
          <w:rFonts w:ascii="Arial" w:hAnsi="Arial" w:cs="Arial"/>
          <w:b/>
          <w:bCs/>
          <w:lang w:val="de-DE"/>
        </w:rPr>
        <w:t>6. Was sollte für Vertraulichkeit und Anonymität gelten?</w:t>
      </w:r>
      <w:r w:rsidRPr="005B087E">
        <w:rPr>
          <w:rStyle w:val="eop"/>
          <w:rFonts w:ascii="Arial" w:hAnsi="Arial" w:cs="Arial"/>
          <w:b/>
          <w:bCs/>
          <w:lang w:val="de-DE"/>
        </w:rPr>
        <w:t> </w:t>
      </w:r>
    </w:p>
    <w:p w14:paraId="1394EE4D" w14:textId="19389186" w:rsidR="006C7F10" w:rsidRPr="005B087E" w:rsidRDefault="006C7F10"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color w:val="000000" w:themeColor="text1"/>
          <w:lang w:val="de-DE"/>
        </w:rPr>
        <w:t>In einer Hinweisgeber</w:t>
      </w:r>
      <w:r w:rsidR="00325588" w:rsidRPr="7E88A33A">
        <w:rPr>
          <w:rStyle w:val="normaltextrun"/>
          <w:rFonts w:ascii="Arial" w:hAnsi="Arial" w:cs="Arial"/>
          <w:color w:val="000000" w:themeColor="text1"/>
          <w:lang w:val="de-DE"/>
        </w:rPr>
        <w:t>richtlinie</w:t>
      </w:r>
      <w:r w:rsidRPr="7E88A33A">
        <w:rPr>
          <w:rStyle w:val="normaltextrun"/>
          <w:rFonts w:ascii="Arial" w:hAnsi="Arial" w:cs="Arial"/>
          <w:color w:val="000000" w:themeColor="text1"/>
          <w:lang w:val="de-DE"/>
        </w:rPr>
        <w:t xml:space="preserve"> sollten die Anforderungen an Vertraulichkeit für das System festgelegt werden.</w:t>
      </w:r>
      <w:r w:rsidR="008E3293" w:rsidRPr="7E88A33A">
        <w:rPr>
          <w:rStyle w:val="normaltextrun"/>
          <w:rFonts w:ascii="Arial" w:hAnsi="Arial" w:cs="Arial"/>
          <w:color w:val="000000" w:themeColor="text1"/>
          <w:lang w:val="de-DE"/>
        </w:rPr>
        <w:t xml:space="preserve"> </w:t>
      </w:r>
      <w:r w:rsidRPr="7E88A33A">
        <w:rPr>
          <w:rStyle w:val="normaltextrun"/>
          <w:rFonts w:ascii="Arial" w:hAnsi="Arial" w:cs="Arial"/>
          <w:color w:val="000000" w:themeColor="text1"/>
          <w:lang w:val="de-DE"/>
        </w:rPr>
        <w:t>So sieht das Gesetz eine besondere Möglichkeit vor, personenbezogene Daten zu verarbeiten, wenn dies zur Bearbeitung von Hinweisen im Rahmen des Systems erforderlich ist. Dies sollte in einer Hinweisgeber</w:t>
      </w:r>
      <w:r w:rsidR="00325588" w:rsidRPr="7E88A33A">
        <w:rPr>
          <w:rStyle w:val="normaltextrun"/>
          <w:rFonts w:ascii="Arial" w:hAnsi="Arial" w:cs="Arial"/>
          <w:color w:val="000000" w:themeColor="text1"/>
          <w:lang w:val="de-DE"/>
        </w:rPr>
        <w:t>richtlinie</w:t>
      </w:r>
      <w:r w:rsidRPr="7E88A33A">
        <w:rPr>
          <w:rStyle w:val="normaltextrun"/>
          <w:rFonts w:ascii="Arial" w:hAnsi="Arial" w:cs="Arial"/>
          <w:color w:val="000000" w:themeColor="text1"/>
          <w:lang w:val="de-DE"/>
        </w:rPr>
        <w:t xml:space="preserve"> beschrieben werden.</w:t>
      </w:r>
      <w:r w:rsidRPr="7E88A33A">
        <w:rPr>
          <w:rStyle w:val="eop"/>
          <w:rFonts w:ascii="Arial" w:hAnsi="Arial" w:cs="Arial"/>
          <w:color w:val="000000" w:themeColor="text1"/>
          <w:lang w:val="de-DE"/>
        </w:rPr>
        <w:t> </w:t>
      </w:r>
    </w:p>
    <w:p w14:paraId="5386CD86" w14:textId="088EE5ED" w:rsidR="006C7F10" w:rsidRPr="005B087E" w:rsidRDefault="006C7F10"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scxw79723721"/>
          <w:rFonts w:ascii="Arial" w:hAnsi="Arial" w:cs="Arial"/>
          <w:lang w:val="de-DE"/>
        </w:rPr>
        <w:lastRenderedPageBreak/>
        <w:t> </w:t>
      </w:r>
      <w:r w:rsidRPr="00FB67C6">
        <w:rPr>
          <w:lang w:val="de-DE"/>
        </w:rPr>
        <w:br/>
      </w:r>
      <w:r w:rsidRPr="7E88A33A">
        <w:rPr>
          <w:rStyle w:val="normaltextrun"/>
          <w:rFonts w:ascii="Arial" w:hAnsi="Arial" w:cs="Arial"/>
          <w:color w:val="000000" w:themeColor="text1"/>
          <w:lang w:val="de-DE"/>
        </w:rPr>
        <w:t>Unternehmen können nicht sensible Daten verarbeiten, wenn dies für die Bearbeitung von Hinweisen im Rahmen des Hinweisgebersystems erforderlich ist.</w:t>
      </w:r>
      <w:r w:rsidRPr="7E88A33A">
        <w:rPr>
          <w:rStyle w:val="eop"/>
          <w:rFonts w:ascii="Arial" w:hAnsi="Arial" w:cs="Arial"/>
          <w:color w:val="000000" w:themeColor="text1"/>
          <w:lang w:val="de-DE"/>
        </w:rPr>
        <w:t> </w:t>
      </w:r>
      <w:r w:rsidR="00F86374" w:rsidRPr="7E88A33A">
        <w:rPr>
          <w:rStyle w:val="eop"/>
          <w:rFonts w:ascii="Arial" w:hAnsi="Arial" w:cs="Arial"/>
          <w:color w:val="000000" w:themeColor="text1"/>
          <w:lang w:val="de-DE"/>
        </w:rPr>
        <w:t xml:space="preserve">Sensible personenbezogene Daten (besondere Kategorien von Daten iSd Art 9 DSGVO) dürfen nur dann verarbeitet werden, wenn die Verarbeitung im öffentlichen Interesse liegt und für die Erreichung des Zwecks des HSchG, Rechtsverletzungen zu verhindern oder zu ahnden, unbedingt erforderlich ist, das öffentliche Interesse erheblich ist und wirksame Maßnahmen zum Schutz der Rechte und Freiheiten der betroffenen Personen getroffen werden. Informationen über Straftaten (Daten über gerichtlich oder verwaltungsbehördlich strafbare Handlungen oder Unterlassungen iSd Art 10 DSGVO) dürfen nur im Fall unbedingter Erforderlichkeit verarbeitet werden, was schriftlich zu dokumentieren ist. </w:t>
      </w:r>
      <w:r w:rsidR="00F24550" w:rsidRPr="7E88A33A">
        <w:rPr>
          <w:rStyle w:val="eop"/>
          <w:rFonts w:ascii="Arial" w:hAnsi="Arial" w:cs="Arial"/>
          <w:color w:val="000000" w:themeColor="text1"/>
          <w:lang w:val="de-DE"/>
        </w:rPr>
        <w:t xml:space="preserve"> </w:t>
      </w:r>
    </w:p>
    <w:p w14:paraId="75876771" w14:textId="628F3948" w:rsidR="006C7F10" w:rsidRDefault="006C7F10" w:rsidP="7E88A33A">
      <w:pPr>
        <w:pStyle w:val="paragraph"/>
        <w:spacing w:before="0" w:beforeAutospacing="0" w:after="0" w:afterAutospacing="0" w:line="276" w:lineRule="auto"/>
        <w:jc w:val="both"/>
        <w:textAlignment w:val="baseline"/>
        <w:rPr>
          <w:rStyle w:val="eop"/>
          <w:rFonts w:ascii="Arial" w:hAnsi="Arial" w:cs="Arial"/>
          <w:color w:val="000000"/>
          <w:lang w:val="de-DE"/>
        </w:rPr>
      </w:pPr>
      <w:r w:rsidRPr="7E88A33A">
        <w:rPr>
          <w:rStyle w:val="scxw79723721"/>
          <w:rFonts w:ascii="Arial" w:hAnsi="Arial" w:cs="Arial"/>
          <w:lang w:val="de-DE"/>
        </w:rPr>
        <w:t> </w:t>
      </w:r>
      <w:r w:rsidRPr="00FB67C6">
        <w:rPr>
          <w:lang w:val="de-DE"/>
        </w:rPr>
        <w:br/>
      </w:r>
      <w:r w:rsidRPr="7E88A33A">
        <w:rPr>
          <w:rStyle w:val="normaltextrun"/>
          <w:rFonts w:ascii="Arial" w:hAnsi="Arial" w:cs="Arial"/>
          <w:color w:val="000000" w:themeColor="text1"/>
          <w:lang w:val="de-DE"/>
        </w:rPr>
        <w:t>Eine Hinweisgeber</w:t>
      </w:r>
      <w:r w:rsidR="00325588" w:rsidRPr="7E88A33A">
        <w:rPr>
          <w:rStyle w:val="normaltextrun"/>
          <w:rFonts w:ascii="Arial" w:hAnsi="Arial" w:cs="Arial"/>
          <w:color w:val="000000" w:themeColor="text1"/>
          <w:lang w:val="de-DE"/>
        </w:rPr>
        <w:t>richtlinie</w:t>
      </w:r>
      <w:r w:rsidRPr="7E88A33A">
        <w:rPr>
          <w:rStyle w:val="normaltextrun"/>
          <w:rFonts w:ascii="Arial" w:hAnsi="Arial" w:cs="Arial"/>
          <w:color w:val="000000" w:themeColor="text1"/>
          <w:lang w:val="de-DE"/>
        </w:rPr>
        <w:t xml:space="preserve"> sollte auch beschreiben, dass die anderen regulatorischen Grundsätze der DSGVO, die weiterhin eingehalten werden müssen, auch in einer Hinweisgeber-Situation eingehalten werden. Dies gilt auch für die Verfahren, die bei etwaigen späteren Ermittlungen im Zusammenhang mit der Hinweisgebung einzuhalten sind. Eine Weitergabe ist jedoch unter bestimmten Bedingungen möglich, z.B. wenn sie zur Verhinderung von Straftaten usw. erforderlich ist.</w:t>
      </w:r>
      <w:r w:rsidRPr="7E88A33A">
        <w:rPr>
          <w:rStyle w:val="eop"/>
          <w:rFonts w:ascii="Arial" w:hAnsi="Arial" w:cs="Arial"/>
          <w:color w:val="000000" w:themeColor="text1"/>
          <w:lang w:val="de-DE"/>
        </w:rPr>
        <w:t> </w:t>
      </w:r>
    </w:p>
    <w:p w14:paraId="22700E7B" w14:textId="77777777" w:rsidR="003B1188" w:rsidRDefault="003B1188" w:rsidP="7E88A33A">
      <w:pPr>
        <w:pStyle w:val="paragraph"/>
        <w:spacing w:before="0" w:beforeAutospacing="0" w:after="0" w:afterAutospacing="0" w:line="276" w:lineRule="auto"/>
        <w:jc w:val="both"/>
        <w:textAlignment w:val="baseline"/>
        <w:rPr>
          <w:rStyle w:val="eop"/>
          <w:rFonts w:ascii="Arial" w:hAnsi="Arial" w:cs="Arial"/>
          <w:color w:val="000000"/>
          <w:lang w:val="de-DE"/>
        </w:rPr>
      </w:pPr>
    </w:p>
    <w:p w14:paraId="34A79B67" w14:textId="77777777" w:rsidR="00F86374" w:rsidRPr="005B087E" w:rsidRDefault="00F86374" w:rsidP="7E88A33A">
      <w:pPr>
        <w:pStyle w:val="paragraph"/>
        <w:spacing w:before="0" w:beforeAutospacing="0" w:after="0" w:afterAutospacing="0" w:line="276" w:lineRule="auto"/>
        <w:jc w:val="both"/>
        <w:textAlignment w:val="baseline"/>
        <w:rPr>
          <w:rFonts w:ascii="Arial" w:hAnsi="Arial" w:cs="Arial"/>
          <w:lang w:val="de-DE"/>
        </w:rPr>
      </w:pPr>
      <w:bookmarkStart w:id="0" w:name="_Hlk144972835"/>
      <w:r w:rsidRPr="7E88A33A">
        <w:rPr>
          <w:rStyle w:val="normaltextrun"/>
          <w:rFonts w:ascii="Arial" w:hAnsi="Arial" w:cs="Arial"/>
          <w:color w:val="000000" w:themeColor="text1"/>
          <w:lang w:val="de-DE"/>
        </w:rPr>
        <w:t>In Österreich dürfen Unternehmen entscheiden, ob sie anonyme Meldungen zulassen möchten oder nicht.</w:t>
      </w:r>
      <w:bookmarkEnd w:id="0"/>
      <w:r w:rsidRPr="7E88A33A">
        <w:rPr>
          <w:rStyle w:val="normaltextrun"/>
          <w:rFonts w:ascii="Arial" w:hAnsi="Arial" w:cs="Arial"/>
          <w:color w:val="000000" w:themeColor="text1"/>
          <w:lang w:val="de-DE"/>
        </w:rPr>
        <w:t> Sollten anonyme Meldungen zugelassen werden, sollten auch die entsprechenden Anforderungen festgelegt werden. Sollte eine Meldung anonym erfolgen und sollte die Identität des Hinweisgebers ohne sein Zutun bekannt werden, genießen die Hinweisgeber nach wie vor den Schutz der Vertraulichkeit.</w:t>
      </w:r>
    </w:p>
    <w:p w14:paraId="66984B1E" w14:textId="7CBB918E" w:rsidR="006C7F10" w:rsidRPr="005B087E" w:rsidRDefault="006C7F10" w:rsidP="7E88A33A">
      <w:pPr>
        <w:pStyle w:val="paragraph"/>
        <w:spacing w:before="0" w:beforeAutospacing="0" w:after="0" w:afterAutospacing="0" w:line="276" w:lineRule="auto"/>
        <w:jc w:val="both"/>
        <w:textAlignment w:val="baseline"/>
        <w:rPr>
          <w:rFonts w:ascii="Arial" w:hAnsi="Arial" w:cs="Arial"/>
          <w:b/>
          <w:bCs/>
          <w:lang w:val="de-DE"/>
        </w:rPr>
      </w:pPr>
      <w:r w:rsidRPr="7E88A33A">
        <w:rPr>
          <w:rStyle w:val="eop"/>
          <w:rFonts w:ascii="Arial" w:hAnsi="Arial" w:cs="Arial"/>
          <w:b/>
          <w:bCs/>
          <w:lang w:val="de-DE"/>
        </w:rPr>
        <w:t> </w:t>
      </w:r>
    </w:p>
    <w:p w14:paraId="7B869B7B" w14:textId="75B4D24D"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color w:val="000000"/>
          <w:lang w:val="de-DE"/>
        </w:rPr>
        <w:t xml:space="preserve">Eine </w:t>
      </w:r>
      <w:r w:rsidR="00325588">
        <w:rPr>
          <w:rStyle w:val="normaltextrun"/>
          <w:rFonts w:ascii="Arial" w:hAnsi="Arial" w:cs="Arial"/>
          <w:color w:val="000000"/>
          <w:lang w:val="de-DE"/>
        </w:rPr>
        <w:t>Richtlinie</w:t>
      </w:r>
      <w:r w:rsidRPr="005022DE">
        <w:rPr>
          <w:rStyle w:val="normaltextrun"/>
          <w:rFonts w:ascii="Arial" w:hAnsi="Arial" w:cs="Arial"/>
          <w:color w:val="000000"/>
          <w:lang w:val="de-DE"/>
        </w:rPr>
        <w:t xml:space="preserve"> kann auch beinhalten, dass das Gesetz Hinweisgeber unter anderem vor Vergeltungsmaßnahmen schützt, wenn sie Sachverhalte melden, die ihnen im Zusammenhang mit ihrer Arbeit und dem Unternehmen bekannt werden.</w:t>
      </w:r>
      <w:r w:rsidRPr="005B087E">
        <w:rPr>
          <w:rStyle w:val="eop"/>
          <w:rFonts w:ascii="Arial" w:hAnsi="Arial" w:cs="Arial"/>
          <w:color w:val="000000"/>
          <w:lang w:val="de-DE"/>
        </w:rPr>
        <w:t> </w:t>
      </w:r>
    </w:p>
    <w:p w14:paraId="7607B8DD"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color w:val="000000"/>
          <w:lang w:val="de-DE"/>
        </w:rPr>
        <w:t> </w:t>
      </w:r>
    </w:p>
    <w:p w14:paraId="214BE7CE" w14:textId="78D6F534" w:rsidR="006C7F10" w:rsidRPr="005B087E" w:rsidRDefault="006C7F10"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color w:val="000000" w:themeColor="text1"/>
          <w:lang w:val="de-DE"/>
        </w:rPr>
        <w:t xml:space="preserve">Das Gesetz besagt, dass Hinweisgeber aufgrund ihrer Meldung keine Vergeltungsmaßnahmen wie </w:t>
      </w:r>
      <w:r w:rsidR="00F86374" w:rsidRPr="7E88A33A">
        <w:rPr>
          <w:rStyle w:val="normaltextrun"/>
          <w:rFonts w:ascii="Arial" w:hAnsi="Arial" w:cs="Arial"/>
          <w:color w:val="000000" w:themeColor="text1"/>
          <w:lang w:val="de-DE"/>
        </w:rPr>
        <w:t>z</w:t>
      </w:r>
      <w:r w:rsidR="12622C95" w:rsidRPr="7E88A33A">
        <w:rPr>
          <w:rStyle w:val="normaltextrun"/>
          <w:rFonts w:ascii="Arial" w:hAnsi="Arial" w:cs="Arial"/>
          <w:color w:val="000000" w:themeColor="text1"/>
          <w:lang w:val="de-DE"/>
        </w:rPr>
        <w:t>.</w:t>
      </w:r>
      <w:r w:rsidR="00F86374" w:rsidRPr="7E88A33A">
        <w:rPr>
          <w:rStyle w:val="normaltextrun"/>
          <w:rFonts w:ascii="Arial" w:hAnsi="Arial" w:cs="Arial"/>
          <w:color w:val="000000" w:themeColor="text1"/>
          <w:lang w:val="de-DE"/>
        </w:rPr>
        <w:t>B</w:t>
      </w:r>
      <w:r w:rsidR="30F2BFE7" w:rsidRPr="7E88A33A">
        <w:rPr>
          <w:rStyle w:val="normaltextrun"/>
          <w:rFonts w:ascii="Arial" w:hAnsi="Arial" w:cs="Arial"/>
          <w:color w:val="000000" w:themeColor="text1"/>
          <w:lang w:val="de-DE"/>
        </w:rPr>
        <w:t>.</w:t>
      </w:r>
      <w:r w:rsidR="00F24550" w:rsidRPr="7E88A33A">
        <w:rPr>
          <w:rStyle w:val="normaltextrun"/>
          <w:rFonts w:ascii="Arial" w:hAnsi="Arial" w:cs="Arial"/>
          <w:color w:val="000000" w:themeColor="text1"/>
          <w:lang w:val="de-DE"/>
        </w:rPr>
        <w:t xml:space="preserve"> </w:t>
      </w:r>
      <w:r w:rsidRPr="7E88A33A">
        <w:rPr>
          <w:rStyle w:val="normaltextrun"/>
          <w:rFonts w:ascii="Arial" w:hAnsi="Arial" w:cs="Arial"/>
          <w:color w:val="000000" w:themeColor="text1"/>
          <w:lang w:val="de-DE"/>
        </w:rPr>
        <w:t>Entlassung, Versetzung, Gehaltseinbußen, Belästigung usw. erleiden dürfen. </w:t>
      </w:r>
      <w:r w:rsidRPr="7E88A33A">
        <w:rPr>
          <w:rStyle w:val="eop"/>
          <w:rFonts w:ascii="Arial" w:hAnsi="Arial" w:cs="Arial"/>
          <w:color w:val="000000" w:themeColor="text1"/>
          <w:lang w:val="de-DE"/>
        </w:rPr>
        <w:t> </w:t>
      </w:r>
    </w:p>
    <w:p w14:paraId="78088480"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color w:val="000000"/>
          <w:lang w:val="de-DE"/>
        </w:rPr>
        <w:t> </w:t>
      </w:r>
    </w:p>
    <w:p w14:paraId="79D02B51" w14:textId="3C77A17E" w:rsidR="006C7F10" w:rsidRPr="005B087E" w:rsidRDefault="006C7F10" w:rsidP="7E88A33A">
      <w:pPr>
        <w:pStyle w:val="paragraph"/>
        <w:spacing w:before="0" w:beforeAutospacing="0" w:after="0" w:afterAutospacing="0" w:line="276" w:lineRule="auto"/>
        <w:jc w:val="both"/>
        <w:textAlignment w:val="baseline"/>
        <w:rPr>
          <w:rStyle w:val="eop"/>
          <w:rFonts w:ascii="Arial" w:hAnsi="Arial" w:cs="Arial"/>
          <w:color w:val="000000" w:themeColor="text1"/>
          <w:lang w:val="de-DE"/>
        </w:rPr>
      </w:pPr>
      <w:r w:rsidRPr="7E88A33A">
        <w:rPr>
          <w:rStyle w:val="normaltextrun"/>
          <w:rFonts w:ascii="Arial" w:hAnsi="Arial" w:cs="Arial"/>
          <w:color w:val="000000" w:themeColor="text1"/>
          <w:lang w:val="de-DE"/>
        </w:rPr>
        <w:t xml:space="preserve">Hinweisgeber, die aufgrund einer Meldung Vergeltungsmaßnahmen ausgesetzt waren, haben Anspruch auf </w:t>
      </w:r>
      <w:r w:rsidR="00F86374" w:rsidRPr="7E88A33A">
        <w:rPr>
          <w:rStyle w:val="normaltextrun"/>
          <w:rFonts w:ascii="Arial" w:hAnsi="Arial" w:cs="Arial"/>
          <w:color w:val="000000" w:themeColor="text1"/>
          <w:lang w:val="de-DE"/>
        </w:rPr>
        <w:t>Ersatz des Vermögensschadens, eine Entschädigung für die erlittene persönliche Beeinträchtigung sowie die Wiederherstellung des rechtmäßigen Zustands. </w:t>
      </w:r>
      <w:r w:rsidR="00F86374" w:rsidRPr="7E88A33A">
        <w:rPr>
          <w:rStyle w:val="eop"/>
          <w:rFonts w:ascii="Arial" w:hAnsi="Arial" w:cs="Arial"/>
          <w:color w:val="000000" w:themeColor="text1"/>
          <w:lang w:val="de-DE"/>
        </w:rPr>
        <w:t> Vergeltungsmaßnahmen, die reversibel sind (z.B. Kündigung, Entlassung, Suspendierung), sind darüber hinaus rechtsunwirksam.</w:t>
      </w:r>
    </w:p>
    <w:p w14:paraId="421AB657"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b/>
          <w:bCs/>
          <w:lang w:val="de-DE"/>
        </w:rPr>
      </w:pPr>
      <w:r w:rsidRPr="005B087E">
        <w:rPr>
          <w:rStyle w:val="eop"/>
          <w:rFonts w:ascii="Arial" w:hAnsi="Arial" w:cs="Arial"/>
          <w:b/>
          <w:bCs/>
          <w:lang w:val="de-DE"/>
        </w:rPr>
        <w:t> </w:t>
      </w:r>
    </w:p>
    <w:p w14:paraId="3A3FF8F4" w14:textId="77777777" w:rsidR="00F86374" w:rsidRDefault="006C7F10" w:rsidP="7E88A33A">
      <w:pPr>
        <w:pStyle w:val="paragraph"/>
        <w:spacing w:before="0" w:beforeAutospacing="0" w:after="0" w:afterAutospacing="0" w:line="276" w:lineRule="auto"/>
        <w:jc w:val="both"/>
        <w:textAlignment w:val="baseline"/>
        <w:rPr>
          <w:rStyle w:val="scxw79723721"/>
          <w:rFonts w:ascii="Arial" w:hAnsi="Arial" w:cs="Arial"/>
          <w:lang w:val="de-DE"/>
        </w:rPr>
      </w:pPr>
      <w:r w:rsidRPr="7E88A33A">
        <w:rPr>
          <w:rStyle w:val="normaltextrun"/>
          <w:rFonts w:ascii="Arial" w:hAnsi="Arial" w:cs="Arial"/>
          <w:lang w:val="de-DE"/>
        </w:rPr>
        <w:t xml:space="preserve">Darüber hinaus sollte in einer </w:t>
      </w:r>
      <w:r w:rsidR="00325588" w:rsidRPr="7E88A33A">
        <w:rPr>
          <w:rStyle w:val="normaltextrun"/>
          <w:rFonts w:ascii="Arial" w:hAnsi="Arial" w:cs="Arial"/>
          <w:lang w:val="de-DE"/>
        </w:rPr>
        <w:t>Richtlinie</w:t>
      </w:r>
      <w:r w:rsidRPr="7E88A33A">
        <w:rPr>
          <w:rStyle w:val="normaltextrun"/>
          <w:rFonts w:ascii="Arial" w:hAnsi="Arial" w:cs="Arial"/>
          <w:lang w:val="de-DE"/>
        </w:rPr>
        <w:t xml:space="preserve"> festgelegt werden, wie und nach welchen Verfahren die Aufbewahrung und Löschung personenbezogener Daten erfolgt und wer der für die </w:t>
      </w:r>
      <w:r w:rsidRPr="7E88A33A">
        <w:rPr>
          <w:rStyle w:val="normaltextrun"/>
          <w:rFonts w:ascii="Arial" w:hAnsi="Arial" w:cs="Arial"/>
          <w:lang w:val="de-DE"/>
        </w:rPr>
        <w:lastRenderedPageBreak/>
        <w:t xml:space="preserve">Datenverarbeitung </w:t>
      </w:r>
      <w:r w:rsidR="00325588" w:rsidRPr="7E88A33A">
        <w:rPr>
          <w:rStyle w:val="normaltextrun"/>
          <w:rFonts w:ascii="Arial" w:hAnsi="Arial" w:cs="Arial"/>
          <w:lang w:val="de-DE"/>
        </w:rPr>
        <w:t>v</w:t>
      </w:r>
      <w:r w:rsidRPr="7E88A33A">
        <w:rPr>
          <w:rStyle w:val="normaltextrun"/>
          <w:rFonts w:ascii="Arial" w:hAnsi="Arial" w:cs="Arial"/>
          <w:lang w:val="de-DE"/>
        </w:rPr>
        <w:t>erantwortliche</w:t>
      </w:r>
      <w:r w:rsidR="00325588" w:rsidRPr="7E88A33A">
        <w:rPr>
          <w:rStyle w:val="normaltextrun"/>
          <w:rFonts w:ascii="Arial" w:hAnsi="Arial" w:cs="Arial"/>
          <w:lang w:val="de-DE"/>
        </w:rPr>
        <w:t xml:space="preserve"> Person</w:t>
      </w:r>
      <w:r w:rsidRPr="7E88A33A">
        <w:rPr>
          <w:rStyle w:val="normaltextrun"/>
          <w:rFonts w:ascii="Arial" w:hAnsi="Arial" w:cs="Arial"/>
          <w:lang w:val="de-DE"/>
        </w:rPr>
        <w:t xml:space="preserve"> in Bezug auf das Hinweisgebersystem ist.</w:t>
      </w:r>
      <w:r w:rsidRPr="7E88A33A">
        <w:rPr>
          <w:rStyle w:val="scxw79723721"/>
          <w:rFonts w:ascii="Arial" w:hAnsi="Arial" w:cs="Arial"/>
          <w:b/>
          <w:bCs/>
          <w:lang w:val="de-DE"/>
        </w:rPr>
        <w:t> </w:t>
      </w:r>
      <w:r w:rsidR="00F86374" w:rsidRPr="7E88A33A">
        <w:rPr>
          <w:rStyle w:val="scxw79723721"/>
          <w:rFonts w:ascii="Arial" w:hAnsi="Arial" w:cs="Arial"/>
          <w:lang w:val="de-DE"/>
        </w:rPr>
        <w:t>Die Bestimmungen des HSchG zu Aufbewahrungs- und Löschfristen sind zu beachten.</w:t>
      </w:r>
    </w:p>
    <w:p w14:paraId="15D20173" w14:textId="7F3F9DFA" w:rsidR="006C7F10" w:rsidRPr="005B087E" w:rsidRDefault="006C7F10" w:rsidP="005022DE">
      <w:pPr>
        <w:pStyle w:val="paragraph"/>
        <w:spacing w:before="0" w:beforeAutospacing="0" w:after="0" w:afterAutospacing="0" w:line="276" w:lineRule="auto"/>
        <w:jc w:val="both"/>
        <w:textAlignment w:val="baseline"/>
        <w:rPr>
          <w:rFonts w:ascii="Arial" w:hAnsi="Arial" w:cs="Arial"/>
          <w:b/>
          <w:bCs/>
          <w:lang w:val="de-DE"/>
        </w:rPr>
      </w:pPr>
    </w:p>
    <w:p w14:paraId="348E4416"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b/>
          <w:bCs/>
          <w:lang w:val="de-DE"/>
        </w:rPr>
        <w:t>7. Welche Verfahren werden in Bezug auf einen möglichen Hinweisgeber angewandt?</w:t>
      </w:r>
      <w:r w:rsidRPr="005B087E">
        <w:rPr>
          <w:rStyle w:val="eop"/>
          <w:rFonts w:ascii="Arial" w:hAnsi="Arial" w:cs="Arial"/>
          <w:lang w:val="de-DE"/>
        </w:rPr>
        <w:t> </w:t>
      </w:r>
    </w:p>
    <w:p w14:paraId="50D6D962" w14:textId="398F3EF1"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Eine </w:t>
      </w:r>
      <w:r w:rsidR="00325588">
        <w:rPr>
          <w:rStyle w:val="normaltextrun"/>
          <w:rFonts w:ascii="Arial" w:hAnsi="Arial" w:cs="Arial"/>
          <w:lang w:val="de-DE"/>
        </w:rPr>
        <w:t>Richtlinie</w:t>
      </w:r>
      <w:r w:rsidRPr="005022DE">
        <w:rPr>
          <w:rStyle w:val="normaltextrun"/>
          <w:rFonts w:ascii="Arial" w:hAnsi="Arial" w:cs="Arial"/>
          <w:lang w:val="de-DE"/>
        </w:rPr>
        <w:t xml:space="preserve"> sollte eine Beschreibung der Verfahren enthalten, die bei Meldung eines Hinweisgebers gelten. Dazu gehören:</w:t>
      </w:r>
      <w:r w:rsidRPr="005022DE">
        <w:rPr>
          <w:rStyle w:val="eop"/>
          <w:rFonts w:ascii="Arial" w:hAnsi="Arial" w:cs="Arial"/>
        </w:rPr>
        <w:t> </w:t>
      </w:r>
    </w:p>
    <w:p w14:paraId="5D5E52D3"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69C5AC6" w14:textId="77777777" w:rsidR="006C7F10" w:rsidRPr="005B087E" w:rsidRDefault="006C7F10">
      <w:pPr>
        <w:pStyle w:val="paragraph"/>
        <w:numPr>
          <w:ilvl w:val="0"/>
          <w:numId w:val="8"/>
        </w:numPr>
        <w:spacing w:before="0" w:beforeAutospacing="0" w:after="0" w:afterAutospacing="0" w:line="276" w:lineRule="auto"/>
        <w:ind w:left="1080" w:firstLine="0"/>
        <w:jc w:val="both"/>
        <w:textAlignment w:val="baseline"/>
        <w:rPr>
          <w:rFonts w:ascii="Arial" w:hAnsi="Arial" w:cs="Arial"/>
          <w:lang w:val="de-DE"/>
        </w:rPr>
      </w:pPr>
      <w:r w:rsidRPr="005022DE">
        <w:rPr>
          <w:rStyle w:val="normaltextrun"/>
          <w:rFonts w:ascii="Arial" w:hAnsi="Arial" w:cs="Arial"/>
          <w:lang w:val="de-DE"/>
        </w:rPr>
        <w:t>Wie die technische Lösung aus der Sicht eines Hinweisgebers funktioniert</w:t>
      </w:r>
      <w:r w:rsidRPr="005B087E">
        <w:rPr>
          <w:rStyle w:val="eop"/>
          <w:rFonts w:ascii="Arial" w:hAnsi="Arial" w:cs="Arial"/>
          <w:lang w:val="de-DE"/>
        </w:rPr>
        <w:t> </w:t>
      </w:r>
    </w:p>
    <w:p w14:paraId="3753038B" w14:textId="77777777" w:rsidR="006C7F10" w:rsidRPr="005B087E" w:rsidRDefault="006C7F10">
      <w:pPr>
        <w:pStyle w:val="paragraph"/>
        <w:numPr>
          <w:ilvl w:val="0"/>
          <w:numId w:val="8"/>
        </w:numPr>
        <w:spacing w:before="0" w:beforeAutospacing="0" w:after="0" w:afterAutospacing="0" w:line="276" w:lineRule="auto"/>
        <w:ind w:left="1080" w:firstLine="0"/>
        <w:jc w:val="both"/>
        <w:textAlignment w:val="baseline"/>
        <w:rPr>
          <w:rFonts w:ascii="Arial" w:hAnsi="Arial" w:cs="Arial"/>
          <w:lang w:val="de-DE"/>
        </w:rPr>
      </w:pPr>
      <w:r w:rsidRPr="005022DE">
        <w:rPr>
          <w:rStyle w:val="normaltextrun"/>
          <w:rFonts w:ascii="Arial" w:hAnsi="Arial" w:cs="Arial"/>
          <w:lang w:val="de-DE"/>
        </w:rPr>
        <w:t>Fristen für den Erhalt der Empfangsbestätigung des Hinweises</w:t>
      </w:r>
      <w:r w:rsidRPr="005B087E">
        <w:rPr>
          <w:rStyle w:val="eop"/>
          <w:rFonts w:ascii="Arial" w:hAnsi="Arial" w:cs="Arial"/>
          <w:lang w:val="de-DE"/>
        </w:rPr>
        <w:t> </w:t>
      </w:r>
    </w:p>
    <w:p w14:paraId="06BBCC62" w14:textId="2438C11A" w:rsidR="006C7F10" w:rsidRDefault="006C7F10" w:rsidP="7E88A33A">
      <w:pPr>
        <w:pStyle w:val="paragraph"/>
        <w:numPr>
          <w:ilvl w:val="0"/>
          <w:numId w:val="8"/>
        </w:numPr>
        <w:spacing w:before="0" w:beforeAutospacing="0" w:after="0" w:afterAutospacing="0" w:line="276" w:lineRule="auto"/>
        <w:ind w:left="1080" w:firstLine="0"/>
        <w:jc w:val="both"/>
        <w:textAlignment w:val="baseline"/>
        <w:rPr>
          <w:rStyle w:val="eop"/>
          <w:rFonts w:ascii="Arial" w:hAnsi="Arial" w:cs="Arial"/>
          <w:lang w:val="de-DE"/>
        </w:rPr>
      </w:pPr>
      <w:r w:rsidRPr="7E88A33A">
        <w:rPr>
          <w:rStyle w:val="normaltextrun"/>
          <w:rFonts w:ascii="Arial" w:hAnsi="Arial" w:cs="Arial"/>
          <w:lang w:val="de-DE"/>
        </w:rPr>
        <w:t>Fristen für den Erhalt von Rückmeldung</w:t>
      </w:r>
      <w:r w:rsidRPr="7E88A33A">
        <w:rPr>
          <w:rStyle w:val="eop"/>
          <w:rFonts w:ascii="Arial" w:hAnsi="Arial" w:cs="Arial"/>
          <w:lang w:val="de-DE"/>
        </w:rPr>
        <w:t> </w:t>
      </w:r>
    </w:p>
    <w:p w14:paraId="4B2ACF42" w14:textId="77777777" w:rsidR="00F86374" w:rsidRPr="005B087E" w:rsidRDefault="00F86374" w:rsidP="7E88A33A">
      <w:pPr>
        <w:pStyle w:val="paragraph"/>
        <w:numPr>
          <w:ilvl w:val="0"/>
          <w:numId w:val="8"/>
        </w:numPr>
        <w:spacing w:before="0" w:beforeAutospacing="0" w:after="0" w:afterAutospacing="0" w:line="276" w:lineRule="auto"/>
        <w:ind w:left="1080" w:firstLine="0"/>
        <w:jc w:val="both"/>
        <w:textAlignment w:val="baseline"/>
        <w:rPr>
          <w:rFonts w:ascii="Arial" w:hAnsi="Arial" w:cs="Arial"/>
          <w:lang w:val="de-DE"/>
        </w:rPr>
      </w:pPr>
      <w:r w:rsidRPr="7E88A33A">
        <w:rPr>
          <w:rStyle w:val="eop"/>
          <w:rFonts w:ascii="Arial" w:hAnsi="Arial" w:cs="Arial"/>
          <w:lang w:val="de-DE"/>
        </w:rPr>
        <w:t>Fristen für eine persönliche Zusammenkunft zur Besprechung des Hinweises (sofern vom Hinweisgeber gewünscht)</w:t>
      </w:r>
    </w:p>
    <w:p w14:paraId="6D9C79C1" w14:textId="3C71933A" w:rsidR="006C7F10" w:rsidRPr="005B087E" w:rsidRDefault="006C7F10" w:rsidP="7E88A33A">
      <w:pPr>
        <w:pStyle w:val="paragraph"/>
        <w:numPr>
          <w:ilvl w:val="0"/>
          <w:numId w:val="8"/>
        </w:numPr>
        <w:spacing w:before="0" w:beforeAutospacing="0" w:after="0" w:afterAutospacing="0" w:line="276" w:lineRule="auto"/>
        <w:ind w:left="1080" w:firstLine="0"/>
        <w:jc w:val="both"/>
        <w:textAlignment w:val="baseline"/>
        <w:rPr>
          <w:rFonts w:ascii="Arial" w:hAnsi="Arial" w:cs="Arial"/>
          <w:lang w:val="de-DE"/>
        </w:rPr>
      </w:pPr>
      <w:r w:rsidRPr="7E88A33A">
        <w:rPr>
          <w:rStyle w:val="normaltextrun"/>
          <w:rFonts w:ascii="Arial" w:hAnsi="Arial" w:cs="Arial"/>
          <w:lang w:val="de-DE"/>
        </w:rPr>
        <w:t>Anleitung für potenzielle Hinweisgeber über die Möglichkeit der Meldung über externe Hinweisgebersysteme</w:t>
      </w:r>
      <w:r w:rsidRPr="7E88A33A">
        <w:rPr>
          <w:rStyle w:val="eop"/>
          <w:rFonts w:ascii="Arial" w:hAnsi="Arial" w:cs="Arial"/>
          <w:lang w:val="de-DE"/>
        </w:rPr>
        <w:t> </w:t>
      </w:r>
    </w:p>
    <w:p w14:paraId="26F7DD1F"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color w:val="000000"/>
          <w:lang w:val="de-DE"/>
        </w:rPr>
        <w:t> </w:t>
      </w:r>
    </w:p>
    <w:p w14:paraId="00D7F878" w14:textId="43E1DCF6" w:rsidR="006C7F10" w:rsidRDefault="006C7F10" w:rsidP="7E88A33A">
      <w:pPr>
        <w:pStyle w:val="paragraph"/>
        <w:spacing w:before="0" w:beforeAutospacing="0" w:after="0" w:afterAutospacing="0" w:line="276" w:lineRule="auto"/>
        <w:jc w:val="both"/>
        <w:textAlignment w:val="baseline"/>
        <w:rPr>
          <w:rStyle w:val="eop"/>
          <w:rFonts w:ascii="Arial" w:hAnsi="Arial" w:cs="Arial"/>
          <w:color w:val="000000"/>
          <w:lang w:val="de-DE"/>
        </w:rPr>
      </w:pPr>
      <w:r w:rsidRPr="7E88A33A">
        <w:rPr>
          <w:rStyle w:val="normaltextrun"/>
          <w:rFonts w:ascii="Arial" w:hAnsi="Arial" w:cs="Arial"/>
          <w:color w:val="000000" w:themeColor="text1"/>
          <w:lang w:val="de-DE"/>
        </w:rPr>
        <w:t>Für den unternehmensinternen Gebrauch sollte ein detailliertes Handbuch erstellt werden, in dem beschrieben wird, wie mit verschiedenen Hinweisen und Meldungen in der Zusammenarbeit zwischen der Unternehmensleitung, den zuständigen Mitarbeitern des Unternehmens und externen Sachverständigen umzugehen ist.</w:t>
      </w:r>
      <w:r w:rsidRPr="7E88A33A">
        <w:rPr>
          <w:rStyle w:val="eop"/>
          <w:rFonts w:ascii="Arial" w:hAnsi="Arial" w:cs="Arial"/>
          <w:color w:val="000000" w:themeColor="text1"/>
          <w:lang w:val="de-DE"/>
        </w:rPr>
        <w:t>  </w:t>
      </w:r>
    </w:p>
    <w:p w14:paraId="0291BD86" w14:textId="77777777" w:rsidR="002C0B85" w:rsidRPr="005B087E" w:rsidRDefault="002C0B85" w:rsidP="005022DE">
      <w:pPr>
        <w:pStyle w:val="paragraph"/>
        <w:spacing w:before="0" w:beforeAutospacing="0" w:after="0" w:afterAutospacing="0" w:line="276" w:lineRule="auto"/>
        <w:jc w:val="both"/>
        <w:textAlignment w:val="baseline"/>
        <w:rPr>
          <w:rFonts w:ascii="Arial" w:hAnsi="Arial" w:cs="Arial"/>
          <w:lang w:val="de-DE"/>
        </w:rPr>
      </w:pPr>
    </w:p>
    <w:p w14:paraId="7863C8B7"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b/>
          <w:bCs/>
          <w:color w:val="000000"/>
          <w:lang w:val="de-DE"/>
        </w:rPr>
        <w:t>8. Welche Rechte haben Personen, über die eine Meldung gemacht wurde?</w:t>
      </w:r>
      <w:r w:rsidRPr="005B087E">
        <w:rPr>
          <w:rStyle w:val="eop"/>
          <w:rFonts w:ascii="Arial" w:hAnsi="Arial" w:cs="Arial"/>
          <w:color w:val="000000"/>
          <w:lang w:val="de-DE"/>
        </w:rPr>
        <w:t> </w:t>
      </w:r>
    </w:p>
    <w:p w14:paraId="27180C5E" w14:textId="7C123216" w:rsidR="006C7F10" w:rsidRDefault="006C7F10" w:rsidP="7E88A33A">
      <w:pPr>
        <w:pStyle w:val="paragraph"/>
        <w:spacing w:before="0" w:beforeAutospacing="0" w:after="0" w:afterAutospacing="0" w:line="276" w:lineRule="auto"/>
        <w:jc w:val="both"/>
        <w:textAlignment w:val="baseline"/>
        <w:rPr>
          <w:rStyle w:val="eop"/>
          <w:rFonts w:ascii="Arial" w:hAnsi="Arial" w:cs="Arial"/>
          <w:lang w:val="de-DE"/>
        </w:rPr>
      </w:pPr>
      <w:r w:rsidRPr="7E88A33A">
        <w:rPr>
          <w:rStyle w:val="normaltextrun"/>
          <w:rFonts w:ascii="Arial" w:hAnsi="Arial" w:cs="Arial"/>
          <w:lang w:val="de-DE"/>
        </w:rPr>
        <w:t xml:space="preserve">In der Regel sollten in einer </w:t>
      </w:r>
      <w:r w:rsidR="00325588" w:rsidRPr="7E88A33A">
        <w:rPr>
          <w:rStyle w:val="normaltextrun"/>
          <w:rFonts w:ascii="Arial" w:hAnsi="Arial" w:cs="Arial"/>
          <w:lang w:val="de-DE"/>
        </w:rPr>
        <w:t>Richtlinie</w:t>
      </w:r>
      <w:r w:rsidRPr="7E88A33A">
        <w:rPr>
          <w:rStyle w:val="normaltextrun"/>
          <w:rFonts w:ascii="Arial" w:hAnsi="Arial" w:cs="Arial"/>
          <w:lang w:val="de-DE"/>
        </w:rPr>
        <w:t xml:space="preserve"> die Rechte der gemeldeten Personen beschrieben und festgelegt werden, wie der Umgang mit diesen Mitarbeitern zu erfolgen hat. </w:t>
      </w:r>
      <w:r w:rsidRPr="7E88A33A">
        <w:rPr>
          <w:rStyle w:val="eop"/>
          <w:rFonts w:ascii="Arial" w:hAnsi="Arial" w:cs="Arial"/>
          <w:lang w:val="de-DE"/>
        </w:rPr>
        <w:t> </w:t>
      </w:r>
    </w:p>
    <w:p w14:paraId="61186017" w14:textId="7F2B33FC" w:rsidR="00305E53" w:rsidRDefault="00305E53" w:rsidP="7E88A33A">
      <w:pPr>
        <w:pStyle w:val="paragraph"/>
        <w:spacing w:before="0" w:beforeAutospacing="0" w:after="0" w:afterAutospacing="0" w:line="276" w:lineRule="auto"/>
        <w:jc w:val="both"/>
        <w:textAlignment w:val="baseline"/>
        <w:rPr>
          <w:rStyle w:val="eop"/>
          <w:rFonts w:ascii="Arial" w:hAnsi="Arial" w:cs="Arial"/>
          <w:lang w:val="de-DE"/>
        </w:rPr>
      </w:pPr>
    </w:p>
    <w:p w14:paraId="5BCB2C53" w14:textId="77777777" w:rsidR="00F86374" w:rsidRDefault="00F86374" w:rsidP="7E88A33A">
      <w:pPr>
        <w:pStyle w:val="paragraph"/>
        <w:spacing w:before="0" w:beforeAutospacing="0" w:after="0" w:afterAutospacing="0" w:line="276" w:lineRule="auto"/>
        <w:jc w:val="both"/>
        <w:textAlignment w:val="baseline"/>
        <w:rPr>
          <w:rFonts w:ascii="Arial" w:hAnsi="Arial" w:cs="Arial"/>
          <w:lang w:val="de-DE"/>
        </w:rPr>
      </w:pPr>
      <w:r w:rsidRPr="7E88A33A">
        <w:rPr>
          <w:rFonts w:ascii="Arial" w:hAnsi="Arial" w:cs="Arial"/>
          <w:lang w:val="de-DE"/>
        </w:rPr>
        <w:t xml:space="preserve">Insbesondere ist zu beschreiben, wie die gemeldeten Personen gegen falsche Meldungen geschützt werden. </w:t>
      </w:r>
    </w:p>
    <w:p w14:paraId="1C70483E" w14:textId="77777777" w:rsidR="00F86374" w:rsidRPr="007A2F47" w:rsidRDefault="00F86374" w:rsidP="7E88A33A">
      <w:pPr>
        <w:pStyle w:val="paragraph"/>
        <w:spacing w:before="0" w:beforeAutospacing="0" w:after="0" w:afterAutospacing="0" w:line="276" w:lineRule="auto"/>
        <w:jc w:val="both"/>
        <w:textAlignment w:val="baseline"/>
        <w:rPr>
          <w:rFonts w:ascii="Arial" w:hAnsi="Arial" w:cs="Arial"/>
          <w:lang w:val="de-DE"/>
        </w:rPr>
      </w:pPr>
      <w:r w:rsidRPr="7E88A33A">
        <w:rPr>
          <w:rFonts w:ascii="Arial" w:hAnsi="Arial" w:cs="Arial"/>
          <w:lang w:val="de-DE"/>
        </w:rPr>
        <w:t>HSchG bestimmt, dass bestimmte Rechte der betroffenen Person nach DSGVO, insbesondere Recht auf Information (Art 13 und 14 DSGVO) und das Auskunftsrecht (Art 15 DSGVO) auf die von einem Hinweis betroffene natürliche Person nicht anwendbar sind. Das ist etwa dann der Fall, solange und insoweit dies zum Schutz der Identität des Whistleblowers oder um Versuche der Verhinderung, Unterlaufung oder Verschleppung von Hinweisen oder von Folgemaßnahmen aufgrund von Hinweisen zu unterbinden, erforderlich ist.</w:t>
      </w:r>
    </w:p>
    <w:p w14:paraId="125047AD" w14:textId="31C215FE" w:rsidR="006C7F10" w:rsidRPr="005B087E" w:rsidRDefault="006C7F10"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eop"/>
          <w:rFonts w:ascii="Arial" w:hAnsi="Arial" w:cs="Arial"/>
          <w:lang w:val="de-DE"/>
        </w:rPr>
        <w:t> </w:t>
      </w:r>
    </w:p>
    <w:p w14:paraId="2CDA77D7"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color w:val="1F3763"/>
          <w:lang w:val="de-DE"/>
        </w:rPr>
      </w:pPr>
      <w:r w:rsidRPr="005022DE">
        <w:rPr>
          <w:rStyle w:val="normaltextrun"/>
          <w:rFonts w:ascii="Arial" w:hAnsi="Arial" w:cs="Arial"/>
          <w:b/>
          <w:bCs/>
          <w:color w:val="000000"/>
          <w:lang w:val="de-DE"/>
        </w:rPr>
        <w:t>9. Welche Rechte haben Mitarbeiter, die Untersuchungen durchführen oder daran mitwirken?</w:t>
      </w:r>
      <w:r w:rsidRPr="005B087E">
        <w:rPr>
          <w:rStyle w:val="eop"/>
          <w:rFonts w:ascii="Arial" w:hAnsi="Arial" w:cs="Arial"/>
          <w:color w:val="000000"/>
          <w:lang w:val="de-DE"/>
        </w:rPr>
        <w:t> </w:t>
      </w:r>
    </w:p>
    <w:p w14:paraId="54342B3A" w14:textId="14E3207D" w:rsidR="006C7F10" w:rsidRDefault="006C7F10" w:rsidP="7E88A33A">
      <w:pPr>
        <w:pStyle w:val="paragraph"/>
        <w:spacing w:before="0" w:beforeAutospacing="0" w:after="0" w:afterAutospacing="0" w:line="276" w:lineRule="auto"/>
        <w:jc w:val="both"/>
        <w:textAlignment w:val="baseline"/>
        <w:rPr>
          <w:rStyle w:val="eop"/>
          <w:rFonts w:ascii="Arial" w:hAnsi="Arial" w:cs="Arial"/>
          <w:lang w:val="de-DE"/>
        </w:rPr>
      </w:pPr>
      <w:r w:rsidRPr="7E88A33A">
        <w:rPr>
          <w:rStyle w:val="normaltextrun"/>
          <w:rFonts w:ascii="Arial" w:hAnsi="Arial" w:cs="Arial"/>
          <w:lang w:val="de-DE"/>
        </w:rPr>
        <w:t xml:space="preserve">In der </w:t>
      </w:r>
      <w:r w:rsidR="00325588" w:rsidRPr="7E88A33A">
        <w:rPr>
          <w:rStyle w:val="normaltextrun"/>
          <w:rFonts w:ascii="Arial" w:hAnsi="Arial" w:cs="Arial"/>
          <w:lang w:val="de-DE"/>
        </w:rPr>
        <w:t>Richtlinie</w:t>
      </w:r>
      <w:r w:rsidRPr="7E88A33A">
        <w:rPr>
          <w:rStyle w:val="normaltextrun"/>
          <w:rFonts w:ascii="Arial" w:hAnsi="Arial" w:cs="Arial"/>
          <w:lang w:val="de-DE"/>
        </w:rPr>
        <w:t xml:space="preserve"> sollten auch die Rechte von Mitarbeitern, die sich am Hinweisgebersystem beteiligen, in Bezug auf die Durchführung von Untersuchungen oder die Weitergabe von Informationen dargelegt werden, einschließlich des Schutzes vor nachteiligen Folgen für das Arbeitsverhältnis, die sich aus ihrer Beteiligung ergeben.</w:t>
      </w:r>
      <w:r w:rsidRPr="7E88A33A">
        <w:rPr>
          <w:rStyle w:val="eop"/>
          <w:rFonts w:ascii="Arial" w:hAnsi="Arial" w:cs="Arial"/>
          <w:lang w:val="de-DE"/>
        </w:rPr>
        <w:t> </w:t>
      </w:r>
    </w:p>
    <w:p w14:paraId="68621122" w14:textId="15382843" w:rsidR="00F11237" w:rsidRDefault="00F11237" w:rsidP="7E88A33A">
      <w:pPr>
        <w:pStyle w:val="paragraph"/>
        <w:spacing w:before="0" w:beforeAutospacing="0" w:after="0" w:afterAutospacing="0" w:line="276" w:lineRule="auto"/>
        <w:jc w:val="both"/>
        <w:textAlignment w:val="baseline"/>
        <w:rPr>
          <w:rStyle w:val="eop"/>
          <w:rFonts w:ascii="Arial" w:hAnsi="Arial" w:cs="Arial"/>
          <w:lang w:val="de-DE"/>
        </w:rPr>
      </w:pPr>
    </w:p>
    <w:p w14:paraId="1B07B96F" w14:textId="77777777" w:rsidR="00F86374" w:rsidRPr="001371FC" w:rsidRDefault="00F86374" w:rsidP="7E88A33A">
      <w:pPr>
        <w:pStyle w:val="paragraph"/>
        <w:spacing w:before="0" w:beforeAutospacing="0" w:after="0" w:afterAutospacing="0" w:line="276" w:lineRule="auto"/>
        <w:jc w:val="both"/>
        <w:textAlignment w:val="baseline"/>
        <w:rPr>
          <w:rFonts w:ascii="Arial" w:hAnsi="Arial" w:cs="Arial"/>
          <w:lang w:val="de-AT"/>
        </w:rPr>
      </w:pPr>
      <w:r w:rsidRPr="7E88A33A">
        <w:rPr>
          <w:rFonts w:ascii="Arial" w:hAnsi="Arial" w:cs="Arial"/>
          <w:lang w:val="de-DE"/>
        </w:rPr>
        <w:lastRenderedPageBreak/>
        <w:t>Für diese Mitarbeitern sind zweckentsprechende Vorkehrungen zu treffen, um ihnen eine weisungsfreie inhaltliche Erledigung der Hinweise zu ermöglichen.</w:t>
      </w:r>
    </w:p>
    <w:p w14:paraId="706B2BC8" w14:textId="3078236A" w:rsidR="006C7F10" w:rsidRPr="005B087E" w:rsidRDefault="006C7F10" w:rsidP="7E88A33A">
      <w:pPr>
        <w:pStyle w:val="paragraph"/>
        <w:spacing w:before="0" w:beforeAutospacing="0" w:after="0" w:afterAutospacing="0" w:line="276" w:lineRule="auto"/>
        <w:jc w:val="both"/>
        <w:textAlignment w:val="baseline"/>
        <w:rPr>
          <w:rFonts w:ascii="Arial" w:hAnsi="Arial" w:cs="Arial"/>
          <w:lang w:val="de-DE"/>
        </w:rPr>
      </w:pPr>
    </w:p>
    <w:p w14:paraId="5A7B7E15"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b/>
          <w:bCs/>
          <w:color w:val="000000"/>
          <w:lang w:val="de-DE"/>
        </w:rPr>
        <w:t>10. An wen kann man sich wenden, wenn man Zweifel am Hinweisgebersystem hat?</w:t>
      </w:r>
      <w:r w:rsidRPr="005B087E">
        <w:rPr>
          <w:rStyle w:val="eop"/>
          <w:rFonts w:ascii="Arial" w:hAnsi="Arial" w:cs="Arial"/>
          <w:color w:val="000000"/>
          <w:lang w:val="de-DE"/>
        </w:rPr>
        <w:t> </w:t>
      </w:r>
    </w:p>
    <w:p w14:paraId="2DED8B9B" w14:textId="67F3EBD6" w:rsidR="02775E8C" w:rsidRDefault="006C7F10" w:rsidP="00FB67C6">
      <w:pPr>
        <w:pStyle w:val="paragraph"/>
        <w:spacing w:before="0" w:beforeAutospacing="0" w:after="0" w:afterAutospacing="0" w:line="276" w:lineRule="auto"/>
        <w:jc w:val="both"/>
        <w:textAlignment w:val="baseline"/>
        <w:rPr>
          <w:rStyle w:val="normaltextrun"/>
          <w:rFonts w:ascii="Arial" w:hAnsi="Arial" w:cs="Arial"/>
          <w:lang w:val="de-DE"/>
        </w:rPr>
      </w:pPr>
      <w:r w:rsidRPr="7E88A33A">
        <w:rPr>
          <w:rStyle w:val="normaltextrun"/>
          <w:rFonts w:ascii="Arial" w:hAnsi="Arial" w:cs="Arial"/>
          <w:lang w:val="de-DE"/>
        </w:rPr>
        <w:t xml:space="preserve">In einer </w:t>
      </w:r>
      <w:r w:rsidR="00325588" w:rsidRPr="7E88A33A">
        <w:rPr>
          <w:rStyle w:val="normaltextrun"/>
          <w:rFonts w:ascii="Arial" w:hAnsi="Arial" w:cs="Arial"/>
          <w:lang w:val="de-DE"/>
        </w:rPr>
        <w:t>Richtlinie</w:t>
      </w:r>
      <w:r w:rsidRPr="7E88A33A">
        <w:rPr>
          <w:rStyle w:val="normaltextrun"/>
          <w:rFonts w:ascii="Arial" w:hAnsi="Arial" w:cs="Arial"/>
          <w:lang w:val="de-DE"/>
        </w:rPr>
        <w:t xml:space="preserve"> sollte eindeutig festgelegt werden, an wen man sich wenden kann, wenn man Zweifel am Hinweisgebersystem hat.</w:t>
      </w:r>
    </w:p>
    <w:p w14:paraId="670E24B2" w14:textId="1B48E622"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5685DFE7" w14:textId="7271F6C1"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0C2F7355" w14:textId="2609334F"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0C59139B" w14:textId="5DB7B525"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27C12CBD" w14:textId="2142B6D0"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0C61CCB8" w14:textId="7BE94637"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5102DE7F" w14:textId="3213A59C"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62EE1D6B" w14:textId="490F1814"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236C1B48" w14:textId="0128A6B0"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6D2613E0" w14:textId="7D4F3A2F"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58A02A0D" w14:textId="32D17537"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2E866C3B" w14:textId="77777777" w:rsidR="006C7F10" w:rsidRPr="005B087E" w:rsidRDefault="006C7F10" w:rsidP="005022DE">
      <w:pPr>
        <w:pStyle w:val="paragraph"/>
        <w:spacing w:before="0" w:beforeAutospacing="0" w:after="0" w:afterAutospacing="0" w:line="276" w:lineRule="auto"/>
        <w:jc w:val="both"/>
        <w:textAlignment w:val="baseline"/>
        <w:rPr>
          <w:rFonts w:ascii="Arial" w:hAnsi="Arial" w:cs="Arial"/>
          <w:lang w:val="de-DE"/>
        </w:rPr>
      </w:pPr>
    </w:p>
    <w:p w14:paraId="1E6B45A3" w14:textId="77777777" w:rsidR="00614900" w:rsidRPr="005B087E" w:rsidRDefault="00614900"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58A2DC15" w14:textId="77777777" w:rsidR="00614900" w:rsidRPr="005B087E" w:rsidRDefault="00614900" w:rsidP="005022DE">
      <w:pPr>
        <w:pStyle w:val="paragraph"/>
        <w:spacing w:before="0" w:beforeAutospacing="0" w:after="0" w:afterAutospacing="0" w:line="276" w:lineRule="auto"/>
        <w:jc w:val="both"/>
        <w:textAlignment w:val="baseline"/>
        <w:rPr>
          <w:rFonts w:ascii="Arial" w:hAnsi="Arial" w:cs="Arial"/>
          <w:lang w:val="de-DE"/>
        </w:rPr>
      </w:pPr>
    </w:p>
    <w:p w14:paraId="366E8D64" w14:textId="4FE8AC04" w:rsidR="004C2493" w:rsidRPr="005B087E" w:rsidRDefault="004C2493" w:rsidP="005022DE">
      <w:pPr>
        <w:spacing w:line="276" w:lineRule="auto"/>
        <w:jc w:val="both"/>
        <w:textAlignment w:val="baseline"/>
        <w:rPr>
          <w:rFonts w:ascii="Arial" w:hAnsi="Arial" w:cs="Arial"/>
          <w:lang w:val="de-DE"/>
        </w:rPr>
      </w:pPr>
    </w:p>
    <w:p w14:paraId="2C1BEB79" w14:textId="46254883" w:rsidR="005022DE" w:rsidRPr="005B087E" w:rsidRDefault="005022DE" w:rsidP="005022DE">
      <w:pPr>
        <w:spacing w:line="276" w:lineRule="auto"/>
        <w:jc w:val="both"/>
        <w:textAlignment w:val="baseline"/>
        <w:rPr>
          <w:rFonts w:ascii="Arial" w:hAnsi="Arial" w:cs="Arial"/>
          <w:lang w:val="de-DE"/>
        </w:rPr>
      </w:pPr>
    </w:p>
    <w:p w14:paraId="1F5BB557" w14:textId="1C4885BA" w:rsidR="005022DE" w:rsidRPr="005B087E" w:rsidRDefault="005022DE" w:rsidP="005022DE">
      <w:pPr>
        <w:spacing w:line="276" w:lineRule="auto"/>
        <w:jc w:val="both"/>
        <w:textAlignment w:val="baseline"/>
        <w:rPr>
          <w:rFonts w:ascii="Arial" w:hAnsi="Arial" w:cs="Arial"/>
          <w:lang w:val="de-DE"/>
        </w:rPr>
      </w:pPr>
    </w:p>
    <w:p w14:paraId="253EF01D" w14:textId="7A8E3D35" w:rsidR="005022DE" w:rsidRPr="005B087E" w:rsidRDefault="005022DE" w:rsidP="005022DE">
      <w:pPr>
        <w:spacing w:line="276" w:lineRule="auto"/>
        <w:jc w:val="both"/>
        <w:textAlignment w:val="baseline"/>
        <w:rPr>
          <w:rFonts w:ascii="Arial" w:hAnsi="Arial" w:cs="Arial"/>
          <w:lang w:val="de-DE"/>
        </w:rPr>
      </w:pPr>
    </w:p>
    <w:p w14:paraId="3DCF0EB1" w14:textId="4B7380A1" w:rsidR="005022DE" w:rsidRPr="005B087E" w:rsidRDefault="005022DE" w:rsidP="005022DE">
      <w:pPr>
        <w:spacing w:line="276" w:lineRule="auto"/>
        <w:jc w:val="both"/>
        <w:textAlignment w:val="baseline"/>
        <w:rPr>
          <w:rFonts w:ascii="Arial" w:hAnsi="Arial" w:cs="Arial"/>
          <w:lang w:val="de-DE"/>
        </w:rPr>
      </w:pPr>
    </w:p>
    <w:p w14:paraId="291A82A5" w14:textId="7912CBD4" w:rsidR="005022DE" w:rsidRPr="005B087E" w:rsidRDefault="005022DE" w:rsidP="005022DE">
      <w:pPr>
        <w:spacing w:line="276" w:lineRule="auto"/>
        <w:jc w:val="both"/>
        <w:textAlignment w:val="baseline"/>
        <w:rPr>
          <w:rFonts w:ascii="Arial" w:hAnsi="Arial" w:cs="Arial"/>
          <w:lang w:val="de-DE"/>
        </w:rPr>
      </w:pPr>
    </w:p>
    <w:p w14:paraId="612286B0" w14:textId="049605C0" w:rsidR="005022DE" w:rsidRPr="005B087E" w:rsidRDefault="005022DE" w:rsidP="005022DE">
      <w:pPr>
        <w:spacing w:line="276" w:lineRule="auto"/>
        <w:jc w:val="both"/>
        <w:textAlignment w:val="baseline"/>
        <w:rPr>
          <w:rFonts w:ascii="Arial" w:hAnsi="Arial" w:cs="Arial"/>
          <w:lang w:val="de-DE"/>
        </w:rPr>
      </w:pPr>
    </w:p>
    <w:p w14:paraId="0A675B3D" w14:textId="3A23E763" w:rsidR="005022DE" w:rsidRPr="005B087E" w:rsidRDefault="005022DE" w:rsidP="005022DE">
      <w:pPr>
        <w:spacing w:line="276" w:lineRule="auto"/>
        <w:jc w:val="both"/>
        <w:textAlignment w:val="baseline"/>
        <w:rPr>
          <w:rFonts w:ascii="Arial" w:hAnsi="Arial" w:cs="Arial"/>
          <w:lang w:val="de-DE"/>
        </w:rPr>
      </w:pPr>
    </w:p>
    <w:p w14:paraId="0E708B99" w14:textId="0EA81CC4" w:rsidR="005022DE" w:rsidRPr="005B087E" w:rsidRDefault="005022DE" w:rsidP="005022DE">
      <w:pPr>
        <w:spacing w:line="276" w:lineRule="auto"/>
        <w:jc w:val="both"/>
        <w:textAlignment w:val="baseline"/>
        <w:rPr>
          <w:rFonts w:ascii="Arial" w:hAnsi="Arial" w:cs="Arial"/>
          <w:lang w:val="de-DE"/>
        </w:rPr>
      </w:pPr>
    </w:p>
    <w:p w14:paraId="626436CF" w14:textId="39979876" w:rsidR="005022DE" w:rsidRPr="005B087E" w:rsidRDefault="005022DE" w:rsidP="005022DE">
      <w:pPr>
        <w:spacing w:line="276" w:lineRule="auto"/>
        <w:jc w:val="both"/>
        <w:textAlignment w:val="baseline"/>
        <w:rPr>
          <w:rFonts w:ascii="Arial" w:hAnsi="Arial" w:cs="Arial"/>
          <w:lang w:val="de-DE"/>
        </w:rPr>
      </w:pPr>
    </w:p>
    <w:p w14:paraId="07C0CAFA" w14:textId="0A377FB6" w:rsidR="005022DE" w:rsidRPr="005B087E" w:rsidRDefault="005022DE" w:rsidP="005022DE">
      <w:pPr>
        <w:spacing w:line="276" w:lineRule="auto"/>
        <w:jc w:val="both"/>
        <w:textAlignment w:val="baseline"/>
        <w:rPr>
          <w:rFonts w:ascii="Arial" w:hAnsi="Arial" w:cs="Arial"/>
          <w:lang w:val="de-DE"/>
        </w:rPr>
      </w:pPr>
    </w:p>
    <w:p w14:paraId="0E2B2703" w14:textId="61BD0076" w:rsidR="005022DE" w:rsidRPr="005B087E" w:rsidRDefault="005022DE" w:rsidP="005022DE">
      <w:pPr>
        <w:spacing w:line="276" w:lineRule="auto"/>
        <w:jc w:val="both"/>
        <w:textAlignment w:val="baseline"/>
        <w:rPr>
          <w:rFonts w:ascii="Arial" w:hAnsi="Arial" w:cs="Arial"/>
          <w:lang w:val="de-DE"/>
        </w:rPr>
      </w:pPr>
    </w:p>
    <w:p w14:paraId="2AC79645" w14:textId="45DCA205" w:rsidR="00325588" w:rsidRPr="005B087E" w:rsidRDefault="00325588" w:rsidP="005022DE">
      <w:pPr>
        <w:spacing w:line="276" w:lineRule="auto"/>
        <w:jc w:val="both"/>
        <w:textAlignment w:val="baseline"/>
        <w:rPr>
          <w:rFonts w:ascii="Arial" w:hAnsi="Arial" w:cs="Arial"/>
          <w:lang w:val="de-DE"/>
        </w:rPr>
      </w:pPr>
    </w:p>
    <w:p w14:paraId="3C406233" w14:textId="0D0403D7" w:rsidR="00325588" w:rsidRPr="005B087E" w:rsidRDefault="00325588" w:rsidP="005022DE">
      <w:pPr>
        <w:spacing w:line="276" w:lineRule="auto"/>
        <w:jc w:val="both"/>
        <w:textAlignment w:val="baseline"/>
        <w:rPr>
          <w:rFonts w:ascii="Arial" w:hAnsi="Arial" w:cs="Arial"/>
          <w:lang w:val="de-DE"/>
        </w:rPr>
      </w:pPr>
    </w:p>
    <w:p w14:paraId="6E140341" w14:textId="13AB64E2" w:rsidR="00325588" w:rsidRDefault="00325588" w:rsidP="005022DE">
      <w:pPr>
        <w:spacing w:line="276" w:lineRule="auto"/>
        <w:jc w:val="both"/>
        <w:textAlignment w:val="baseline"/>
        <w:rPr>
          <w:rFonts w:ascii="Arial" w:hAnsi="Arial" w:cs="Arial"/>
          <w:lang w:val="de-DE"/>
        </w:rPr>
      </w:pPr>
    </w:p>
    <w:p w14:paraId="3149FA69" w14:textId="7E184C7B" w:rsidR="00FB67C6" w:rsidRDefault="00FB67C6" w:rsidP="005022DE">
      <w:pPr>
        <w:spacing w:line="276" w:lineRule="auto"/>
        <w:jc w:val="both"/>
        <w:textAlignment w:val="baseline"/>
        <w:rPr>
          <w:rFonts w:ascii="Arial" w:hAnsi="Arial" w:cs="Arial"/>
          <w:lang w:val="de-DE"/>
        </w:rPr>
      </w:pPr>
    </w:p>
    <w:p w14:paraId="053B0FAF" w14:textId="45D56FEF" w:rsidR="00FB67C6" w:rsidRDefault="00FB67C6" w:rsidP="005022DE">
      <w:pPr>
        <w:spacing w:line="276" w:lineRule="auto"/>
        <w:jc w:val="both"/>
        <w:textAlignment w:val="baseline"/>
        <w:rPr>
          <w:rFonts w:ascii="Arial" w:hAnsi="Arial" w:cs="Arial"/>
          <w:lang w:val="de-DE"/>
        </w:rPr>
      </w:pPr>
    </w:p>
    <w:p w14:paraId="283408FB" w14:textId="6F4940E6" w:rsidR="00FB67C6" w:rsidRDefault="00FB67C6" w:rsidP="005022DE">
      <w:pPr>
        <w:spacing w:line="276" w:lineRule="auto"/>
        <w:jc w:val="both"/>
        <w:textAlignment w:val="baseline"/>
        <w:rPr>
          <w:rFonts w:ascii="Arial" w:hAnsi="Arial" w:cs="Arial"/>
          <w:lang w:val="de-DE"/>
        </w:rPr>
      </w:pPr>
    </w:p>
    <w:p w14:paraId="684BAED7" w14:textId="3A7F4E8A" w:rsidR="00FB67C6" w:rsidRDefault="00FB67C6" w:rsidP="005022DE">
      <w:pPr>
        <w:spacing w:line="276" w:lineRule="auto"/>
        <w:jc w:val="both"/>
        <w:textAlignment w:val="baseline"/>
        <w:rPr>
          <w:rFonts w:ascii="Arial" w:hAnsi="Arial" w:cs="Arial"/>
          <w:lang w:val="de-DE"/>
        </w:rPr>
      </w:pPr>
    </w:p>
    <w:p w14:paraId="52C71273" w14:textId="0BF36497" w:rsidR="005022DE" w:rsidRDefault="005022DE" w:rsidP="005022DE">
      <w:pPr>
        <w:spacing w:line="276" w:lineRule="auto"/>
        <w:jc w:val="both"/>
        <w:textAlignment w:val="baseline"/>
        <w:rPr>
          <w:rFonts w:ascii="Arial" w:hAnsi="Arial" w:cs="Arial"/>
          <w:lang w:val="de-DE"/>
        </w:rPr>
      </w:pPr>
    </w:p>
    <w:p w14:paraId="1366A87C" w14:textId="77777777" w:rsidR="008C30A9" w:rsidRPr="005B087E" w:rsidRDefault="008C30A9" w:rsidP="005022DE">
      <w:pPr>
        <w:spacing w:line="276" w:lineRule="auto"/>
        <w:jc w:val="both"/>
        <w:textAlignment w:val="baseline"/>
        <w:rPr>
          <w:rFonts w:ascii="Arial" w:hAnsi="Arial" w:cs="Arial"/>
          <w:lang w:val="de-DE"/>
        </w:rPr>
      </w:pPr>
    </w:p>
    <w:p w14:paraId="4E570BB7" w14:textId="11D5D78B" w:rsidR="003451F6" w:rsidRPr="005B087E" w:rsidRDefault="003451F6" w:rsidP="003451F6">
      <w:pPr>
        <w:pStyle w:val="paragraph"/>
        <w:spacing w:before="0" w:beforeAutospacing="0" w:after="0" w:afterAutospacing="0"/>
        <w:jc w:val="center"/>
        <w:textAlignment w:val="baseline"/>
        <w:rPr>
          <w:rFonts w:ascii="Arial" w:hAnsi="Arial" w:cs="Arial"/>
          <w:lang w:val="de-DE"/>
        </w:rPr>
      </w:pPr>
      <w:r>
        <w:rPr>
          <w:rFonts w:ascii="Arial" w:hAnsi="Arial" w:cs="Arial"/>
          <w:noProof/>
          <w:lang w:val="de-DE"/>
        </w:rPr>
        <w:lastRenderedPageBreak/>
        <mc:AlternateContent>
          <mc:Choice Requires="wps">
            <w:drawing>
              <wp:anchor distT="0" distB="0" distL="114300" distR="114300" simplePos="0" relativeHeight="251732480" behindDoc="0" locked="0" layoutInCell="1" allowOverlap="1" wp14:anchorId="5D9009BE" wp14:editId="58A1C5E0">
                <wp:simplePos x="0" y="0"/>
                <wp:positionH relativeFrom="column">
                  <wp:posOffset>-12065</wp:posOffset>
                </wp:positionH>
                <wp:positionV relativeFrom="paragraph">
                  <wp:posOffset>-153670</wp:posOffset>
                </wp:positionV>
                <wp:extent cx="7146866" cy="393405"/>
                <wp:effectExtent l="0" t="0" r="3810" b="635"/>
                <wp:wrapNone/>
                <wp:docPr id="8" name="Rectangle 8"/>
                <wp:cNvGraphicFramePr/>
                <a:graphic xmlns:a="http://schemas.openxmlformats.org/drawingml/2006/main">
                  <a:graphicData uri="http://schemas.microsoft.com/office/word/2010/wordprocessingShape">
                    <wps:wsp>
                      <wps:cNvSpPr/>
                      <wps:spPr>
                        <a:xfrm>
                          <a:off x="0" y="0"/>
                          <a:ext cx="7146866" cy="393405"/>
                        </a:xfrm>
                        <a:prstGeom prst="rect">
                          <a:avLst/>
                        </a:prstGeom>
                        <a:solidFill>
                          <a:srgbClr val="016F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7F928" w14:textId="128B7E2E" w:rsidR="007D5BE8" w:rsidRPr="003451F6" w:rsidRDefault="007D5BE8" w:rsidP="003451F6">
                            <w:pPr>
                              <w:pStyle w:val="paragraph"/>
                              <w:spacing w:before="0" w:beforeAutospacing="0" w:after="0" w:afterAutospacing="0"/>
                              <w:ind w:left="105"/>
                              <w:textAlignment w:val="baseline"/>
                              <w:rPr>
                                <w:rFonts w:ascii="Arial" w:hAnsi="Arial" w:cs="Arial"/>
                                <w:b/>
                                <w:bCs/>
                              </w:rPr>
                            </w:pPr>
                            <w:r w:rsidRPr="003451F6">
                              <w:rPr>
                                <w:rStyle w:val="normaltextrun"/>
                                <w:rFonts w:ascii="Arial" w:hAnsi="Arial" w:cs="Arial"/>
                                <w:b/>
                                <w:bCs/>
                                <w:sz w:val="36"/>
                                <w:szCs w:val="36"/>
                                <w:lang w:val="de-DE"/>
                              </w:rPr>
                              <w:t>Hinweisgeber</w:t>
                            </w:r>
                            <w:r>
                              <w:rPr>
                                <w:rStyle w:val="normaltextrun"/>
                                <w:rFonts w:ascii="Arial" w:hAnsi="Arial" w:cs="Arial"/>
                                <w:b/>
                                <w:bCs/>
                                <w:sz w:val="36"/>
                                <w:szCs w:val="36"/>
                                <w:lang w:val="de-DE"/>
                              </w:rPr>
                              <w:t xml:space="preserve">richtlinie </w:t>
                            </w:r>
                            <w:r w:rsidRPr="003451F6">
                              <w:rPr>
                                <w:rStyle w:val="normaltextrun"/>
                                <w:rFonts w:ascii="Arial" w:hAnsi="Arial" w:cs="Arial"/>
                                <w:b/>
                                <w:bCs/>
                                <w:sz w:val="36"/>
                                <w:szCs w:val="36"/>
                                <w:lang w:val="de-DE"/>
                              </w:rPr>
                              <w:t>für Mitarbeiter [</w:t>
                            </w:r>
                            <w:r w:rsidRPr="003451F6">
                              <w:rPr>
                                <w:rStyle w:val="normaltextrun"/>
                                <w:rFonts w:ascii="Arial" w:hAnsi="Arial" w:cs="Arial"/>
                                <w:b/>
                                <w:bCs/>
                                <w:sz w:val="36"/>
                                <w:szCs w:val="36"/>
                                <w:shd w:val="clear" w:color="auto" w:fill="FFFF00"/>
                                <w:lang w:val="de-DE"/>
                              </w:rPr>
                              <w:t>anzupassen</w:t>
                            </w:r>
                            <w:r w:rsidRPr="003451F6">
                              <w:rPr>
                                <w:rStyle w:val="normaltextrun"/>
                                <w:rFonts w:ascii="Arial" w:hAnsi="Arial" w:cs="Arial"/>
                                <w:b/>
                                <w:bCs/>
                                <w:sz w:val="36"/>
                                <w:szCs w:val="36"/>
                                <w:lang w:val="de-DE"/>
                              </w:rPr>
                              <w:t>]</w:t>
                            </w:r>
                          </w:p>
                          <w:p w14:paraId="38A5BC96" w14:textId="77777777" w:rsidR="007D5BE8" w:rsidRDefault="007D5BE8" w:rsidP="00345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9009BE" id="Rectangle 8" o:spid="_x0000_s1027" style="position:absolute;left:0;text-align:left;margin-left:-.95pt;margin-top:-12.1pt;width:562.75pt;height:31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" fillcolor="#016f90" stroked="f" strokeweight="2pt">
                <v:textbox>
                  <w:txbxContent>
                    <w:p w14:paraId="4E67F928" w14:textId="128B7E2E" w:rsidR="007D5BE8" w:rsidRPr="003451F6" w:rsidRDefault="007D5BE8" w:rsidP="003451F6">
                      <w:pPr>
                        <w:pStyle w:val="paragraph"/>
                        <w:spacing w:before="0" w:beforeAutospacing="0" w:after="0" w:afterAutospacing="0"/>
                        <w:ind w:left="105"/>
                        <w:textAlignment w:val="baseline"/>
                        <w:rPr>
                          <w:rFonts w:ascii="Arial" w:hAnsi="Arial" w:cs="Arial"/>
                          <w:b/>
                          <w:bCs/>
                        </w:rPr>
                      </w:pPr>
                      <w:r w:rsidRPr="003451F6">
                        <w:rPr>
                          <w:rStyle w:val="normaltextrun"/>
                          <w:rFonts w:ascii="Arial" w:hAnsi="Arial" w:cs="Arial"/>
                          <w:b/>
                          <w:bCs/>
                          <w:sz w:val="36"/>
                          <w:szCs w:val="36"/>
                          <w:lang w:val="de-DE"/>
                        </w:rPr>
                        <w:t>Hinweisgeber</w:t>
                      </w:r>
                      <w:r>
                        <w:rPr>
                          <w:rStyle w:val="normaltextrun"/>
                          <w:rFonts w:ascii="Arial" w:hAnsi="Arial" w:cs="Arial"/>
                          <w:b/>
                          <w:bCs/>
                          <w:sz w:val="36"/>
                          <w:szCs w:val="36"/>
                          <w:lang w:val="de-DE"/>
                        </w:rPr>
                        <w:t xml:space="preserve">richtlinie </w:t>
                      </w:r>
                      <w:r w:rsidRPr="003451F6">
                        <w:rPr>
                          <w:rStyle w:val="normaltextrun"/>
                          <w:rFonts w:ascii="Arial" w:hAnsi="Arial" w:cs="Arial"/>
                          <w:b/>
                          <w:bCs/>
                          <w:sz w:val="36"/>
                          <w:szCs w:val="36"/>
                          <w:lang w:val="de-DE"/>
                        </w:rPr>
                        <w:t>für Mitarbeiter [</w:t>
                      </w:r>
                      <w:r w:rsidRPr="003451F6">
                        <w:rPr>
                          <w:rStyle w:val="normaltextrun"/>
                          <w:rFonts w:ascii="Arial" w:hAnsi="Arial" w:cs="Arial"/>
                          <w:b/>
                          <w:bCs/>
                          <w:sz w:val="36"/>
                          <w:szCs w:val="36"/>
                          <w:shd w:val="clear" w:color="auto" w:fill="FFFF00"/>
                          <w:lang w:val="de-DE"/>
                        </w:rPr>
                        <w:t>anzupassen</w:t>
                      </w:r>
                      <w:r w:rsidRPr="003451F6">
                        <w:rPr>
                          <w:rStyle w:val="normaltextrun"/>
                          <w:rFonts w:ascii="Arial" w:hAnsi="Arial" w:cs="Arial"/>
                          <w:b/>
                          <w:bCs/>
                          <w:sz w:val="36"/>
                          <w:szCs w:val="36"/>
                          <w:lang w:val="de-DE"/>
                        </w:rPr>
                        <w:t>]</w:t>
                      </w:r>
                    </w:p>
                    <w:p w14:paraId="38A5BC96" w14:textId="77777777" w:rsidR="007D5BE8" w:rsidRDefault="007D5BE8" w:rsidP="003451F6">
                      <w:pPr>
                        <w:jc w:val="center"/>
                      </w:pPr>
                    </w:p>
                  </w:txbxContent>
                </v:textbox>
              </v:rect>
            </w:pict>
          </mc:Fallback>
        </mc:AlternateContent>
      </w:r>
    </w:p>
    <w:p w14:paraId="7C693894" w14:textId="3FB80648" w:rsidR="003451F6" w:rsidRPr="005B087E" w:rsidRDefault="003451F6" w:rsidP="003451F6">
      <w:pPr>
        <w:pStyle w:val="paragraph"/>
        <w:spacing w:before="0" w:beforeAutospacing="0" w:after="0" w:afterAutospacing="0"/>
        <w:jc w:val="center"/>
        <w:textAlignment w:val="baseline"/>
        <w:rPr>
          <w:rFonts w:ascii="Arial" w:hAnsi="Arial" w:cs="Arial"/>
          <w:lang w:val="de-DE"/>
        </w:rPr>
      </w:pPr>
    </w:p>
    <w:p w14:paraId="3B5B4D00" w14:textId="51311A56" w:rsidR="003451F6" w:rsidRDefault="003451F6" w:rsidP="003451F6">
      <w:pPr>
        <w:pStyle w:val="paragraph"/>
        <w:spacing w:before="0" w:beforeAutospacing="0" w:after="0" w:afterAutospacing="0"/>
        <w:jc w:val="center"/>
        <w:textAlignment w:val="baseline"/>
        <w:rPr>
          <w:rStyle w:val="normaltextrun"/>
          <w:rFonts w:ascii="Arial" w:hAnsi="Arial" w:cs="Arial"/>
          <w:b/>
          <w:bCs/>
          <w:i/>
          <w:iCs/>
          <w:lang w:val="de-DE"/>
        </w:rPr>
      </w:pPr>
    </w:p>
    <w:p w14:paraId="0F7F1768" w14:textId="1ED9FE5F" w:rsidR="003451F6" w:rsidRPr="005B087E" w:rsidRDefault="003451F6" w:rsidP="7E88A33A">
      <w:pPr>
        <w:pStyle w:val="paragraph"/>
        <w:spacing w:before="0" w:beforeAutospacing="0" w:after="0" w:afterAutospacing="0"/>
        <w:jc w:val="center"/>
        <w:textAlignment w:val="baseline"/>
        <w:rPr>
          <w:rStyle w:val="normaltextrun"/>
          <w:rFonts w:ascii="Arial" w:hAnsi="Arial" w:cs="Arial"/>
          <w:lang w:val="de-DE"/>
        </w:rPr>
      </w:pPr>
      <w:r w:rsidRPr="7E88A33A">
        <w:rPr>
          <w:rStyle w:val="normaltextrun"/>
          <w:rFonts w:ascii="Arial" w:hAnsi="Arial" w:cs="Arial"/>
          <w:b/>
          <w:bCs/>
          <w:i/>
          <w:iCs/>
          <w:lang w:val="de-DE"/>
        </w:rPr>
        <w:t>Zuletzt aktualisiert</w:t>
      </w:r>
      <w:r w:rsidRPr="7E88A33A">
        <w:rPr>
          <w:rStyle w:val="normaltextrun"/>
          <w:rFonts w:ascii="Arial" w:hAnsi="Arial" w:cs="Arial"/>
          <w:b/>
          <w:bCs/>
          <w:i/>
          <w:iCs/>
          <w:shd w:val="clear" w:color="auto" w:fill="FFFF00"/>
          <w:lang w:val="de-DE"/>
        </w:rPr>
        <w:t xml:space="preserve"> [</w:t>
      </w:r>
      <w:r w:rsidR="139CDBB0" w:rsidRPr="7E88A33A">
        <w:rPr>
          <w:rStyle w:val="normaltextrun"/>
          <w:rFonts w:ascii="Arial" w:hAnsi="Arial" w:cs="Arial"/>
          <w:b/>
          <w:bCs/>
          <w:i/>
          <w:iCs/>
          <w:shd w:val="clear" w:color="auto" w:fill="FFFF00"/>
          <w:lang w:val="de-DE"/>
        </w:rPr>
        <w:t>Datum</w:t>
      </w:r>
      <w:r w:rsidRPr="7E88A33A">
        <w:rPr>
          <w:rStyle w:val="normaltextrun"/>
          <w:rFonts w:ascii="Arial" w:hAnsi="Arial" w:cs="Arial"/>
          <w:b/>
          <w:bCs/>
          <w:i/>
          <w:iCs/>
          <w:shd w:val="clear" w:color="auto" w:fill="FFFF00"/>
          <w:lang w:val="de-DE"/>
        </w:rPr>
        <w:t>]</w:t>
      </w:r>
    </w:p>
    <w:p w14:paraId="4E1713BC" w14:textId="77777777" w:rsidR="003451F6" w:rsidRDefault="003451F6" w:rsidP="005022DE">
      <w:pPr>
        <w:pStyle w:val="paragraph"/>
        <w:spacing w:before="0" w:beforeAutospacing="0" w:after="0" w:afterAutospacing="0" w:line="276" w:lineRule="auto"/>
        <w:jc w:val="both"/>
        <w:textAlignment w:val="baseline"/>
        <w:rPr>
          <w:rStyle w:val="normaltextrun"/>
          <w:rFonts w:ascii="Arial" w:hAnsi="Arial" w:cs="Arial"/>
          <w:b/>
          <w:bCs/>
          <w:lang w:val="de-DE"/>
        </w:rPr>
      </w:pPr>
    </w:p>
    <w:p w14:paraId="75DBECA7" w14:textId="19B19E6A" w:rsidR="005022DE" w:rsidRPr="005B087E" w:rsidRDefault="005022DE" w:rsidP="005022DE">
      <w:pPr>
        <w:pStyle w:val="paragraph"/>
        <w:spacing w:before="0" w:beforeAutospacing="0" w:after="0" w:afterAutospacing="0" w:line="276" w:lineRule="auto"/>
        <w:jc w:val="both"/>
        <w:textAlignment w:val="baseline"/>
        <w:rPr>
          <w:rFonts w:ascii="Arial" w:hAnsi="Arial" w:cs="Arial"/>
          <w:b/>
          <w:bCs/>
          <w:lang w:val="de-DE"/>
        </w:rPr>
      </w:pPr>
      <w:r w:rsidRPr="005022DE">
        <w:rPr>
          <w:rStyle w:val="normaltextrun"/>
          <w:rFonts w:ascii="Arial" w:hAnsi="Arial" w:cs="Arial"/>
          <w:b/>
          <w:bCs/>
          <w:lang w:val="de-DE"/>
        </w:rPr>
        <w:t>Hintergrund und Zweck </w:t>
      </w:r>
      <w:r w:rsidRPr="005B087E">
        <w:rPr>
          <w:rStyle w:val="eop"/>
          <w:rFonts w:ascii="Arial" w:hAnsi="Arial" w:cs="Arial"/>
          <w:b/>
          <w:bCs/>
          <w:lang w:val="de-DE"/>
        </w:rPr>
        <w:t> </w:t>
      </w:r>
    </w:p>
    <w:p w14:paraId="1112C2E0"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shd w:val="clear" w:color="auto" w:fill="FFFF00"/>
          <w:lang w:val="de-DE"/>
        </w:rPr>
        <w:t>[NAME DER ORGANISATION</w:t>
      </w:r>
      <w:r w:rsidRPr="005022DE">
        <w:rPr>
          <w:rStyle w:val="normaltextrun"/>
          <w:rFonts w:ascii="Arial" w:hAnsi="Arial" w:cs="Arial"/>
          <w:lang w:val="de-DE"/>
        </w:rPr>
        <w:t>] (im Folgenden „die Organisation“) stellt seinen Mitarbeitern ein Hinweisgebersystem zur Verfügung.</w:t>
      </w:r>
      <w:r w:rsidRPr="005B087E">
        <w:rPr>
          <w:rStyle w:val="eop"/>
          <w:rFonts w:ascii="Arial" w:hAnsi="Arial" w:cs="Arial"/>
          <w:lang w:val="de-DE"/>
        </w:rPr>
        <w:t> </w:t>
      </w:r>
    </w:p>
    <w:p w14:paraId="17CAB6C3"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56D210D5" w14:textId="570C5347"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 xml:space="preserve">Ein Hinweisgebersystem ist ein unabhängiger Kanal, über den Mitarbeiter Verdachtsfälle oder konkrete Kenntnisse </w:t>
      </w:r>
      <w:r w:rsidR="00F86374" w:rsidRPr="7E88A33A">
        <w:rPr>
          <w:rStyle w:val="normaltextrun"/>
          <w:rFonts w:ascii="Arial" w:hAnsi="Arial" w:cs="Arial"/>
          <w:lang w:val="de-DE"/>
        </w:rPr>
        <w:t xml:space="preserve">über Verstöße gegen bestimmte Vorschriften, Vorschriften, deren Einhaltung im öffentlichen Interesse liegt, </w:t>
      </w:r>
      <w:r w:rsidRPr="7E88A33A">
        <w:rPr>
          <w:rStyle w:val="normaltextrun"/>
          <w:rFonts w:ascii="Arial" w:hAnsi="Arial" w:cs="Arial"/>
          <w:lang w:val="de-DE"/>
        </w:rPr>
        <w:t>in der Organisation melden können. </w:t>
      </w:r>
      <w:r w:rsidRPr="7E88A33A">
        <w:rPr>
          <w:rStyle w:val="eop"/>
          <w:rFonts w:ascii="Arial" w:hAnsi="Arial" w:cs="Arial"/>
          <w:lang w:val="de-DE"/>
        </w:rPr>
        <w:t> </w:t>
      </w:r>
    </w:p>
    <w:p w14:paraId="53DCABD8"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53B96FF5"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Das Hinweisgebersystem sollte als Ergänzung zu Ihrer Möglichkeit als Mitarbeiter gesehen werden, sich an eine Führungskraft zu wenden, wenn Sie Missstände oder unbefriedigende Bedingungen feststellen, auf die Sie aufmerksam machen wollen.  </w:t>
      </w:r>
      <w:r w:rsidRPr="005B087E">
        <w:rPr>
          <w:rStyle w:val="eop"/>
          <w:rFonts w:ascii="Arial" w:hAnsi="Arial" w:cs="Arial"/>
          <w:lang w:val="de-DE"/>
        </w:rPr>
        <w:t> </w:t>
      </w:r>
    </w:p>
    <w:p w14:paraId="0C08F8D4"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69392762" w14:textId="37ED1538" w:rsidR="00FB67C6" w:rsidRPr="00FB67C6" w:rsidRDefault="005022DE" w:rsidP="00FB67C6">
      <w:pPr>
        <w:pStyle w:val="paragraph"/>
        <w:spacing w:before="0" w:beforeAutospacing="0" w:after="0" w:afterAutospacing="0" w:line="276" w:lineRule="auto"/>
        <w:jc w:val="both"/>
        <w:textAlignment w:val="baseline"/>
        <w:rPr>
          <w:rStyle w:val="eop"/>
          <w:rFonts w:ascii="Arial" w:hAnsi="Arial" w:cs="Arial"/>
          <w:lang w:val="de-DE"/>
        </w:rPr>
      </w:pPr>
      <w:r w:rsidRPr="005022DE">
        <w:rPr>
          <w:rStyle w:val="normaltextrun"/>
          <w:rFonts w:ascii="Arial" w:hAnsi="Arial" w:cs="Arial"/>
          <w:lang w:val="de-DE"/>
        </w:rPr>
        <w:t xml:space="preserve">In dieser </w:t>
      </w:r>
      <w:r w:rsidR="00325588">
        <w:rPr>
          <w:rStyle w:val="normaltextrun"/>
          <w:rFonts w:ascii="Arial" w:hAnsi="Arial" w:cs="Arial"/>
          <w:lang w:val="de-DE"/>
        </w:rPr>
        <w:t>Hinweisgeberrichtlinie</w:t>
      </w:r>
      <w:r w:rsidRPr="005022DE">
        <w:rPr>
          <w:rStyle w:val="normaltextrun"/>
          <w:rFonts w:ascii="Arial" w:hAnsi="Arial" w:cs="Arial"/>
          <w:lang w:val="de-DE"/>
        </w:rPr>
        <w:t xml:space="preserve"> wird genauer beschrieben, wann Sie als Mitarbeiter das Hinweisgebersystem nutzen können, was Sie melden können, wie eine Meldung behandelt wird, welche Rechte die Beteiligten haben usw.</w:t>
      </w:r>
    </w:p>
    <w:sdt>
      <w:sdtPr>
        <w:rPr>
          <w:rFonts w:ascii="Times New Roman" w:eastAsia="Batang" w:hAnsi="Times New Roman" w:cs="Times New Roman"/>
          <w:color w:val="auto"/>
          <w:sz w:val="24"/>
          <w:szCs w:val="24"/>
          <w:lang w:eastAsia="ko-KR"/>
        </w:rPr>
        <w:id w:val="-1788421729"/>
        <w:docPartObj>
          <w:docPartGallery w:val="Table of Contents"/>
          <w:docPartUnique/>
        </w:docPartObj>
      </w:sdtPr>
      <w:sdtEndPr>
        <w:rPr>
          <w:b/>
          <w:bCs/>
          <w:noProof/>
        </w:rPr>
      </w:sdtEndPr>
      <w:sdtContent>
        <w:p w14:paraId="3F80711C" w14:textId="391403DE" w:rsidR="00FB67C6" w:rsidRDefault="00FB67C6">
          <w:pPr>
            <w:pStyle w:val="TOCHeading"/>
          </w:pPr>
          <w:r>
            <w:t>Inhalt</w:t>
          </w:r>
        </w:p>
        <w:p w14:paraId="3B9884AF" w14:textId="52374664" w:rsidR="008C30A9" w:rsidRDefault="00FB67C6">
          <w:pPr>
            <w:pStyle w:val="TOC1"/>
            <w:tabs>
              <w:tab w:val="right" w:leader="dot" w:pos="10250"/>
            </w:tabs>
            <w:rPr>
              <w:rFonts w:asciiTheme="minorHAnsi" w:eastAsiaTheme="minorEastAsia" w:hAnsiTheme="minorHAnsi" w:cstheme="minorBidi"/>
              <w:noProof/>
              <w:sz w:val="22"/>
              <w:szCs w:val="22"/>
              <w:lang w:val="en-DE" w:eastAsia="en-DE"/>
            </w:rPr>
          </w:pPr>
          <w:r>
            <w:fldChar w:fldCharType="begin"/>
          </w:r>
          <w:r>
            <w:instrText xml:space="preserve"> TOC \o "1-3" \h \z \u </w:instrText>
          </w:r>
          <w:r>
            <w:fldChar w:fldCharType="separate"/>
          </w:r>
          <w:hyperlink w:anchor="_Toc149647522" w:history="1">
            <w:r w:rsidR="008C30A9" w:rsidRPr="008B2AB7">
              <w:rPr>
                <w:rStyle w:val="Hyperlink"/>
                <w:noProof/>
                <w:lang w:val="de-DE"/>
              </w:rPr>
              <w:t>1. Wer kann über das Hinweisgebersystem Meldung erstatten?</w:t>
            </w:r>
            <w:r w:rsidR="008C30A9">
              <w:rPr>
                <w:noProof/>
                <w:webHidden/>
              </w:rPr>
              <w:tab/>
            </w:r>
            <w:r w:rsidR="008C30A9">
              <w:rPr>
                <w:noProof/>
                <w:webHidden/>
              </w:rPr>
              <w:fldChar w:fldCharType="begin"/>
            </w:r>
            <w:r w:rsidR="008C30A9">
              <w:rPr>
                <w:noProof/>
                <w:webHidden/>
              </w:rPr>
              <w:instrText xml:space="preserve"> PAGEREF _Toc149647522 \h </w:instrText>
            </w:r>
            <w:r w:rsidR="008C30A9">
              <w:rPr>
                <w:noProof/>
                <w:webHidden/>
              </w:rPr>
            </w:r>
            <w:r w:rsidR="008C30A9">
              <w:rPr>
                <w:noProof/>
                <w:webHidden/>
              </w:rPr>
              <w:fldChar w:fldCharType="separate"/>
            </w:r>
            <w:r w:rsidR="008C30A9">
              <w:rPr>
                <w:noProof/>
                <w:webHidden/>
              </w:rPr>
              <w:t>9</w:t>
            </w:r>
            <w:r w:rsidR="008C30A9">
              <w:rPr>
                <w:noProof/>
                <w:webHidden/>
              </w:rPr>
              <w:fldChar w:fldCharType="end"/>
            </w:r>
          </w:hyperlink>
        </w:p>
        <w:p w14:paraId="6526FC2C" w14:textId="3651A9FE"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23" w:history="1">
            <w:r w:rsidRPr="008B2AB7">
              <w:rPr>
                <w:rStyle w:val="Hyperlink"/>
                <w:noProof/>
                <w:lang w:val="de-DE"/>
              </w:rPr>
              <w:t>2. Wer kann gemeldet werden?</w:t>
            </w:r>
            <w:r>
              <w:rPr>
                <w:noProof/>
                <w:webHidden/>
              </w:rPr>
              <w:tab/>
            </w:r>
            <w:r>
              <w:rPr>
                <w:noProof/>
                <w:webHidden/>
              </w:rPr>
              <w:fldChar w:fldCharType="begin"/>
            </w:r>
            <w:r>
              <w:rPr>
                <w:noProof/>
                <w:webHidden/>
              </w:rPr>
              <w:instrText xml:space="preserve"> PAGEREF _Toc149647523 \h </w:instrText>
            </w:r>
            <w:r>
              <w:rPr>
                <w:noProof/>
                <w:webHidden/>
              </w:rPr>
            </w:r>
            <w:r>
              <w:rPr>
                <w:noProof/>
                <w:webHidden/>
              </w:rPr>
              <w:fldChar w:fldCharType="separate"/>
            </w:r>
            <w:r>
              <w:rPr>
                <w:noProof/>
                <w:webHidden/>
              </w:rPr>
              <w:t>9</w:t>
            </w:r>
            <w:r>
              <w:rPr>
                <w:noProof/>
                <w:webHidden/>
              </w:rPr>
              <w:fldChar w:fldCharType="end"/>
            </w:r>
          </w:hyperlink>
        </w:p>
        <w:p w14:paraId="23A51295" w14:textId="6421D863"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24" w:history="1">
            <w:r w:rsidRPr="008B2AB7">
              <w:rPr>
                <w:rStyle w:val="Hyperlink"/>
                <w:noProof/>
                <w:lang w:val="de-DE"/>
              </w:rPr>
              <w:t>3. Was kann gemeldet werden?</w:t>
            </w:r>
            <w:r>
              <w:rPr>
                <w:noProof/>
                <w:webHidden/>
              </w:rPr>
              <w:tab/>
            </w:r>
            <w:r>
              <w:rPr>
                <w:noProof/>
                <w:webHidden/>
              </w:rPr>
              <w:fldChar w:fldCharType="begin"/>
            </w:r>
            <w:r>
              <w:rPr>
                <w:noProof/>
                <w:webHidden/>
              </w:rPr>
              <w:instrText xml:space="preserve"> PAGEREF _Toc149647524 \h </w:instrText>
            </w:r>
            <w:r>
              <w:rPr>
                <w:noProof/>
                <w:webHidden/>
              </w:rPr>
            </w:r>
            <w:r>
              <w:rPr>
                <w:noProof/>
                <w:webHidden/>
              </w:rPr>
              <w:fldChar w:fldCharType="separate"/>
            </w:r>
            <w:r>
              <w:rPr>
                <w:noProof/>
                <w:webHidden/>
              </w:rPr>
              <w:t>9</w:t>
            </w:r>
            <w:r>
              <w:rPr>
                <w:noProof/>
                <w:webHidden/>
              </w:rPr>
              <w:fldChar w:fldCharType="end"/>
            </w:r>
          </w:hyperlink>
        </w:p>
        <w:p w14:paraId="0EC69581" w14:textId="2359DDC4"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25" w:history="1">
            <w:r w:rsidRPr="008B2AB7">
              <w:rPr>
                <w:rStyle w:val="Hyperlink"/>
                <w:noProof/>
                <w:lang w:val="de-DE"/>
              </w:rPr>
              <w:t>4. Wie wird gemeldet?</w:t>
            </w:r>
            <w:r>
              <w:rPr>
                <w:noProof/>
                <w:webHidden/>
              </w:rPr>
              <w:tab/>
            </w:r>
            <w:r>
              <w:rPr>
                <w:noProof/>
                <w:webHidden/>
              </w:rPr>
              <w:fldChar w:fldCharType="begin"/>
            </w:r>
            <w:r>
              <w:rPr>
                <w:noProof/>
                <w:webHidden/>
              </w:rPr>
              <w:instrText xml:space="preserve"> PAGEREF _Toc149647525 \h </w:instrText>
            </w:r>
            <w:r>
              <w:rPr>
                <w:noProof/>
                <w:webHidden/>
              </w:rPr>
            </w:r>
            <w:r>
              <w:rPr>
                <w:noProof/>
                <w:webHidden/>
              </w:rPr>
              <w:fldChar w:fldCharType="separate"/>
            </w:r>
            <w:r>
              <w:rPr>
                <w:noProof/>
                <w:webHidden/>
              </w:rPr>
              <w:t>11</w:t>
            </w:r>
            <w:r>
              <w:rPr>
                <w:noProof/>
                <w:webHidden/>
              </w:rPr>
              <w:fldChar w:fldCharType="end"/>
            </w:r>
          </w:hyperlink>
        </w:p>
        <w:p w14:paraId="73623241" w14:textId="7FEC456B"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26" w:history="1">
            <w:r w:rsidRPr="008B2AB7">
              <w:rPr>
                <w:rStyle w:val="Hyperlink"/>
                <w:noProof/>
                <w:lang w:val="de-DE"/>
              </w:rPr>
              <w:t>5. Wer erhält die Meldung?</w:t>
            </w:r>
            <w:r>
              <w:rPr>
                <w:noProof/>
                <w:webHidden/>
              </w:rPr>
              <w:tab/>
            </w:r>
            <w:r>
              <w:rPr>
                <w:noProof/>
                <w:webHidden/>
              </w:rPr>
              <w:fldChar w:fldCharType="begin"/>
            </w:r>
            <w:r>
              <w:rPr>
                <w:noProof/>
                <w:webHidden/>
              </w:rPr>
              <w:instrText xml:space="preserve"> PAGEREF _Toc149647526 \h </w:instrText>
            </w:r>
            <w:r>
              <w:rPr>
                <w:noProof/>
                <w:webHidden/>
              </w:rPr>
            </w:r>
            <w:r>
              <w:rPr>
                <w:noProof/>
                <w:webHidden/>
              </w:rPr>
              <w:fldChar w:fldCharType="separate"/>
            </w:r>
            <w:r>
              <w:rPr>
                <w:noProof/>
                <w:webHidden/>
              </w:rPr>
              <w:t>11</w:t>
            </w:r>
            <w:r>
              <w:rPr>
                <w:noProof/>
                <w:webHidden/>
              </w:rPr>
              <w:fldChar w:fldCharType="end"/>
            </w:r>
          </w:hyperlink>
        </w:p>
        <w:p w14:paraId="192ED0E4" w14:textId="3DEDA238"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27" w:history="1">
            <w:r w:rsidRPr="008B2AB7">
              <w:rPr>
                <w:rStyle w:val="Hyperlink"/>
                <w:noProof/>
                <w:lang w:val="de-DE"/>
              </w:rPr>
              <w:t>6. Verfahren bei Erhalt einer Meldung</w:t>
            </w:r>
            <w:r>
              <w:rPr>
                <w:noProof/>
                <w:webHidden/>
              </w:rPr>
              <w:tab/>
            </w:r>
            <w:r>
              <w:rPr>
                <w:noProof/>
                <w:webHidden/>
              </w:rPr>
              <w:fldChar w:fldCharType="begin"/>
            </w:r>
            <w:r>
              <w:rPr>
                <w:noProof/>
                <w:webHidden/>
              </w:rPr>
              <w:instrText xml:space="preserve"> PAGEREF _Toc149647527 \h </w:instrText>
            </w:r>
            <w:r>
              <w:rPr>
                <w:noProof/>
                <w:webHidden/>
              </w:rPr>
            </w:r>
            <w:r>
              <w:rPr>
                <w:noProof/>
                <w:webHidden/>
              </w:rPr>
              <w:fldChar w:fldCharType="separate"/>
            </w:r>
            <w:r>
              <w:rPr>
                <w:noProof/>
                <w:webHidden/>
              </w:rPr>
              <w:t>12</w:t>
            </w:r>
            <w:r>
              <w:rPr>
                <w:noProof/>
                <w:webHidden/>
              </w:rPr>
              <w:fldChar w:fldCharType="end"/>
            </w:r>
          </w:hyperlink>
        </w:p>
        <w:p w14:paraId="3410763F" w14:textId="0C0C7B91"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28" w:history="1">
            <w:r w:rsidRPr="008B2AB7">
              <w:rPr>
                <w:rStyle w:val="Hyperlink"/>
                <w:noProof/>
                <w:lang w:val="de-DE"/>
              </w:rPr>
              <w:t>7. Prüfung einer Meldung</w:t>
            </w:r>
            <w:r>
              <w:rPr>
                <w:noProof/>
                <w:webHidden/>
              </w:rPr>
              <w:tab/>
            </w:r>
            <w:r>
              <w:rPr>
                <w:noProof/>
                <w:webHidden/>
              </w:rPr>
              <w:fldChar w:fldCharType="begin"/>
            </w:r>
            <w:r>
              <w:rPr>
                <w:noProof/>
                <w:webHidden/>
              </w:rPr>
              <w:instrText xml:space="preserve"> PAGEREF _Toc149647528 \h </w:instrText>
            </w:r>
            <w:r>
              <w:rPr>
                <w:noProof/>
                <w:webHidden/>
              </w:rPr>
            </w:r>
            <w:r>
              <w:rPr>
                <w:noProof/>
                <w:webHidden/>
              </w:rPr>
              <w:fldChar w:fldCharType="separate"/>
            </w:r>
            <w:r>
              <w:rPr>
                <w:noProof/>
                <w:webHidden/>
              </w:rPr>
              <w:t>12</w:t>
            </w:r>
            <w:r>
              <w:rPr>
                <w:noProof/>
                <w:webHidden/>
              </w:rPr>
              <w:fldChar w:fldCharType="end"/>
            </w:r>
          </w:hyperlink>
        </w:p>
        <w:p w14:paraId="76952A4C" w14:textId="63F6905D"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29" w:history="1">
            <w:r w:rsidRPr="008B2AB7">
              <w:rPr>
                <w:rStyle w:val="Hyperlink"/>
                <w:noProof/>
                <w:lang w:val="de-DE"/>
              </w:rPr>
              <w:t>8. Geheimhaltungspflicht und Weitergabe von Informationen</w:t>
            </w:r>
            <w:r>
              <w:rPr>
                <w:noProof/>
                <w:webHidden/>
              </w:rPr>
              <w:tab/>
            </w:r>
            <w:r>
              <w:rPr>
                <w:noProof/>
                <w:webHidden/>
              </w:rPr>
              <w:fldChar w:fldCharType="begin"/>
            </w:r>
            <w:r>
              <w:rPr>
                <w:noProof/>
                <w:webHidden/>
              </w:rPr>
              <w:instrText xml:space="preserve"> PAGEREF _Toc149647529 \h </w:instrText>
            </w:r>
            <w:r>
              <w:rPr>
                <w:noProof/>
                <w:webHidden/>
              </w:rPr>
            </w:r>
            <w:r>
              <w:rPr>
                <w:noProof/>
                <w:webHidden/>
              </w:rPr>
              <w:fldChar w:fldCharType="separate"/>
            </w:r>
            <w:r>
              <w:rPr>
                <w:noProof/>
                <w:webHidden/>
              </w:rPr>
              <w:t>13</w:t>
            </w:r>
            <w:r>
              <w:rPr>
                <w:noProof/>
                <w:webHidden/>
              </w:rPr>
              <w:fldChar w:fldCharType="end"/>
            </w:r>
          </w:hyperlink>
        </w:p>
        <w:p w14:paraId="53849687" w14:textId="73D3C6C2"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30" w:history="1">
            <w:r w:rsidRPr="008B2AB7">
              <w:rPr>
                <w:rStyle w:val="Hyperlink"/>
                <w:noProof/>
                <w:lang w:val="de-DE"/>
              </w:rPr>
              <w:t>9. Anonymität, Schutz vor Vergeltungsmaßnahmen und andere Rechte eines Hinweisgebers</w:t>
            </w:r>
            <w:r>
              <w:rPr>
                <w:noProof/>
                <w:webHidden/>
              </w:rPr>
              <w:tab/>
            </w:r>
            <w:r>
              <w:rPr>
                <w:noProof/>
                <w:webHidden/>
              </w:rPr>
              <w:fldChar w:fldCharType="begin"/>
            </w:r>
            <w:r>
              <w:rPr>
                <w:noProof/>
                <w:webHidden/>
              </w:rPr>
              <w:instrText xml:space="preserve"> PAGEREF _Toc149647530 \h </w:instrText>
            </w:r>
            <w:r>
              <w:rPr>
                <w:noProof/>
                <w:webHidden/>
              </w:rPr>
            </w:r>
            <w:r>
              <w:rPr>
                <w:noProof/>
                <w:webHidden/>
              </w:rPr>
              <w:fldChar w:fldCharType="separate"/>
            </w:r>
            <w:r>
              <w:rPr>
                <w:noProof/>
                <w:webHidden/>
              </w:rPr>
              <w:t>13</w:t>
            </w:r>
            <w:r>
              <w:rPr>
                <w:noProof/>
                <w:webHidden/>
              </w:rPr>
              <w:fldChar w:fldCharType="end"/>
            </w:r>
          </w:hyperlink>
        </w:p>
        <w:p w14:paraId="208F88B2" w14:textId="3A45FEB2"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31" w:history="1">
            <w:r w:rsidRPr="008B2AB7">
              <w:rPr>
                <w:rStyle w:val="Hyperlink"/>
                <w:noProof/>
                <w:lang w:val="de-DE"/>
              </w:rPr>
              <w:t>10. Laufende Kommunikation und Fristen</w:t>
            </w:r>
            <w:r>
              <w:rPr>
                <w:noProof/>
                <w:webHidden/>
              </w:rPr>
              <w:tab/>
            </w:r>
            <w:r>
              <w:rPr>
                <w:noProof/>
                <w:webHidden/>
              </w:rPr>
              <w:fldChar w:fldCharType="begin"/>
            </w:r>
            <w:r>
              <w:rPr>
                <w:noProof/>
                <w:webHidden/>
              </w:rPr>
              <w:instrText xml:space="preserve"> PAGEREF _Toc149647531 \h </w:instrText>
            </w:r>
            <w:r>
              <w:rPr>
                <w:noProof/>
                <w:webHidden/>
              </w:rPr>
            </w:r>
            <w:r>
              <w:rPr>
                <w:noProof/>
                <w:webHidden/>
              </w:rPr>
              <w:fldChar w:fldCharType="separate"/>
            </w:r>
            <w:r>
              <w:rPr>
                <w:noProof/>
                <w:webHidden/>
              </w:rPr>
              <w:t>14</w:t>
            </w:r>
            <w:r>
              <w:rPr>
                <w:noProof/>
                <w:webHidden/>
              </w:rPr>
              <w:fldChar w:fldCharType="end"/>
            </w:r>
          </w:hyperlink>
        </w:p>
        <w:p w14:paraId="3D7BCB5D" w14:textId="6B747E1E"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32" w:history="1">
            <w:r w:rsidRPr="008B2AB7">
              <w:rPr>
                <w:rStyle w:val="Hyperlink"/>
                <w:noProof/>
                <w:lang w:val="de-DE"/>
              </w:rPr>
              <w:t>11. Vertraulichkeit</w:t>
            </w:r>
            <w:r>
              <w:rPr>
                <w:noProof/>
                <w:webHidden/>
              </w:rPr>
              <w:tab/>
            </w:r>
            <w:r>
              <w:rPr>
                <w:noProof/>
                <w:webHidden/>
              </w:rPr>
              <w:fldChar w:fldCharType="begin"/>
            </w:r>
            <w:r>
              <w:rPr>
                <w:noProof/>
                <w:webHidden/>
              </w:rPr>
              <w:instrText xml:space="preserve"> PAGEREF _Toc149647532 \h </w:instrText>
            </w:r>
            <w:r>
              <w:rPr>
                <w:noProof/>
                <w:webHidden/>
              </w:rPr>
            </w:r>
            <w:r>
              <w:rPr>
                <w:noProof/>
                <w:webHidden/>
              </w:rPr>
              <w:fldChar w:fldCharType="separate"/>
            </w:r>
            <w:r>
              <w:rPr>
                <w:noProof/>
                <w:webHidden/>
              </w:rPr>
              <w:t>14</w:t>
            </w:r>
            <w:r>
              <w:rPr>
                <w:noProof/>
                <w:webHidden/>
              </w:rPr>
              <w:fldChar w:fldCharType="end"/>
            </w:r>
          </w:hyperlink>
        </w:p>
        <w:p w14:paraId="51357930" w14:textId="55C0E1E5"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33" w:history="1">
            <w:r w:rsidRPr="008B2AB7">
              <w:rPr>
                <w:rStyle w:val="Hyperlink"/>
                <w:noProof/>
                <w:lang w:val="de-DE"/>
              </w:rPr>
              <w:t>12. Registrierung von Meldungen</w:t>
            </w:r>
            <w:r>
              <w:rPr>
                <w:noProof/>
                <w:webHidden/>
              </w:rPr>
              <w:tab/>
            </w:r>
            <w:r>
              <w:rPr>
                <w:noProof/>
                <w:webHidden/>
              </w:rPr>
              <w:fldChar w:fldCharType="begin"/>
            </w:r>
            <w:r>
              <w:rPr>
                <w:noProof/>
                <w:webHidden/>
              </w:rPr>
              <w:instrText xml:space="preserve"> PAGEREF _Toc149647533 \h </w:instrText>
            </w:r>
            <w:r>
              <w:rPr>
                <w:noProof/>
                <w:webHidden/>
              </w:rPr>
            </w:r>
            <w:r>
              <w:rPr>
                <w:noProof/>
                <w:webHidden/>
              </w:rPr>
              <w:fldChar w:fldCharType="separate"/>
            </w:r>
            <w:r>
              <w:rPr>
                <w:noProof/>
                <w:webHidden/>
              </w:rPr>
              <w:t>15</w:t>
            </w:r>
            <w:r>
              <w:rPr>
                <w:noProof/>
                <w:webHidden/>
              </w:rPr>
              <w:fldChar w:fldCharType="end"/>
            </w:r>
          </w:hyperlink>
        </w:p>
        <w:p w14:paraId="0B770E71" w14:textId="3E92B6F3"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34" w:history="1">
            <w:r w:rsidRPr="008B2AB7">
              <w:rPr>
                <w:rStyle w:val="Hyperlink"/>
                <w:noProof/>
                <w:lang w:val="de-DE"/>
              </w:rPr>
              <w:t>13. Rechte der Betroffenen</w:t>
            </w:r>
            <w:r>
              <w:rPr>
                <w:noProof/>
                <w:webHidden/>
              </w:rPr>
              <w:tab/>
            </w:r>
            <w:r>
              <w:rPr>
                <w:noProof/>
                <w:webHidden/>
              </w:rPr>
              <w:fldChar w:fldCharType="begin"/>
            </w:r>
            <w:r>
              <w:rPr>
                <w:noProof/>
                <w:webHidden/>
              </w:rPr>
              <w:instrText xml:space="preserve"> PAGEREF _Toc149647534 \h </w:instrText>
            </w:r>
            <w:r>
              <w:rPr>
                <w:noProof/>
                <w:webHidden/>
              </w:rPr>
            </w:r>
            <w:r>
              <w:rPr>
                <w:noProof/>
                <w:webHidden/>
              </w:rPr>
              <w:fldChar w:fldCharType="separate"/>
            </w:r>
            <w:r>
              <w:rPr>
                <w:noProof/>
                <w:webHidden/>
              </w:rPr>
              <w:t>15</w:t>
            </w:r>
            <w:r>
              <w:rPr>
                <w:noProof/>
                <w:webHidden/>
              </w:rPr>
              <w:fldChar w:fldCharType="end"/>
            </w:r>
          </w:hyperlink>
        </w:p>
        <w:p w14:paraId="7171BD05" w14:textId="718ACA5E"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35" w:history="1">
            <w:r w:rsidRPr="008B2AB7">
              <w:rPr>
                <w:rStyle w:val="Hyperlink"/>
                <w:noProof/>
                <w:lang w:val="de-DE"/>
              </w:rPr>
              <w:t>14. Externes Hinweisgebersystem</w:t>
            </w:r>
            <w:r>
              <w:rPr>
                <w:noProof/>
                <w:webHidden/>
              </w:rPr>
              <w:tab/>
            </w:r>
            <w:r>
              <w:rPr>
                <w:noProof/>
                <w:webHidden/>
              </w:rPr>
              <w:fldChar w:fldCharType="begin"/>
            </w:r>
            <w:r>
              <w:rPr>
                <w:noProof/>
                <w:webHidden/>
              </w:rPr>
              <w:instrText xml:space="preserve"> PAGEREF _Toc149647535 \h </w:instrText>
            </w:r>
            <w:r>
              <w:rPr>
                <w:noProof/>
                <w:webHidden/>
              </w:rPr>
            </w:r>
            <w:r>
              <w:rPr>
                <w:noProof/>
                <w:webHidden/>
              </w:rPr>
              <w:fldChar w:fldCharType="separate"/>
            </w:r>
            <w:r>
              <w:rPr>
                <w:noProof/>
                <w:webHidden/>
              </w:rPr>
              <w:t>16</w:t>
            </w:r>
            <w:r>
              <w:rPr>
                <w:noProof/>
                <w:webHidden/>
              </w:rPr>
              <w:fldChar w:fldCharType="end"/>
            </w:r>
          </w:hyperlink>
        </w:p>
        <w:p w14:paraId="336D5CF5" w14:textId="0555DE40" w:rsidR="008C30A9" w:rsidRDefault="008C30A9">
          <w:pPr>
            <w:pStyle w:val="TOC1"/>
            <w:tabs>
              <w:tab w:val="right" w:leader="dot" w:pos="10250"/>
            </w:tabs>
            <w:rPr>
              <w:rFonts w:asciiTheme="minorHAnsi" w:eastAsiaTheme="minorEastAsia" w:hAnsiTheme="minorHAnsi" w:cstheme="minorBidi"/>
              <w:noProof/>
              <w:sz w:val="22"/>
              <w:szCs w:val="22"/>
              <w:lang w:val="en-DE" w:eastAsia="en-DE"/>
            </w:rPr>
          </w:pPr>
          <w:hyperlink w:anchor="_Toc149647536" w:history="1">
            <w:r w:rsidRPr="008B2AB7">
              <w:rPr>
                <w:rStyle w:val="Hyperlink"/>
                <w:noProof/>
                <w:lang w:val="de-DE"/>
              </w:rPr>
              <w:t>15. Das Recht des Hinweisgebers auf Veröffentlichung</w:t>
            </w:r>
            <w:r>
              <w:rPr>
                <w:noProof/>
                <w:webHidden/>
              </w:rPr>
              <w:tab/>
            </w:r>
            <w:r>
              <w:rPr>
                <w:noProof/>
                <w:webHidden/>
              </w:rPr>
              <w:fldChar w:fldCharType="begin"/>
            </w:r>
            <w:r>
              <w:rPr>
                <w:noProof/>
                <w:webHidden/>
              </w:rPr>
              <w:instrText xml:space="preserve"> PAGEREF _Toc149647536 \h </w:instrText>
            </w:r>
            <w:r>
              <w:rPr>
                <w:noProof/>
                <w:webHidden/>
              </w:rPr>
            </w:r>
            <w:r>
              <w:rPr>
                <w:noProof/>
                <w:webHidden/>
              </w:rPr>
              <w:fldChar w:fldCharType="separate"/>
            </w:r>
            <w:r>
              <w:rPr>
                <w:noProof/>
                <w:webHidden/>
              </w:rPr>
              <w:t>16</w:t>
            </w:r>
            <w:r>
              <w:rPr>
                <w:noProof/>
                <w:webHidden/>
              </w:rPr>
              <w:fldChar w:fldCharType="end"/>
            </w:r>
          </w:hyperlink>
        </w:p>
        <w:p w14:paraId="3D801677" w14:textId="0593EB77" w:rsidR="00FB67C6" w:rsidRDefault="00FB67C6">
          <w:r>
            <w:rPr>
              <w:b/>
              <w:bCs/>
              <w:noProof/>
            </w:rPr>
            <w:fldChar w:fldCharType="end"/>
          </w:r>
        </w:p>
      </w:sdtContent>
    </w:sdt>
    <w:p w14:paraId="77FA5CC0" w14:textId="77777777" w:rsidR="00FB67C6" w:rsidRPr="00FB67C6" w:rsidRDefault="00FB67C6" w:rsidP="00FB67C6">
      <w:pPr>
        <w:pStyle w:val="paragraph"/>
        <w:spacing w:before="0" w:beforeAutospacing="0" w:after="0" w:afterAutospacing="0" w:line="276" w:lineRule="auto"/>
        <w:jc w:val="both"/>
        <w:textAlignment w:val="baseline"/>
        <w:rPr>
          <w:rStyle w:val="normaltextrun"/>
          <w:rFonts w:ascii="Arial" w:hAnsi="Arial" w:cs="Arial"/>
          <w:b/>
          <w:bCs/>
        </w:rPr>
      </w:pPr>
    </w:p>
    <w:p w14:paraId="0FC03096" w14:textId="51E9781A"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lastRenderedPageBreak/>
        <w:t xml:space="preserve">Zusätzlich zu diesen Informationen hat die Organisation eine Datenschutzerklärung entwickelt, die sich speziell mit der Verarbeitung personenbezogener Daten im Zusammenhang mit dem Hinweisgebersystem befasst. Sie ist hier zu finden: </w:t>
      </w:r>
      <w:r w:rsidRPr="005022DE">
        <w:rPr>
          <w:rStyle w:val="normaltextrun"/>
          <w:rFonts w:ascii="Arial" w:hAnsi="Arial" w:cs="Arial"/>
          <w:shd w:val="clear" w:color="auto" w:fill="FFFF00"/>
          <w:lang w:val="de-DE"/>
        </w:rPr>
        <w:t>[Link einfügen]</w:t>
      </w:r>
      <w:r w:rsidRPr="005022DE">
        <w:rPr>
          <w:rStyle w:val="normaltextrun"/>
          <w:rFonts w:ascii="Arial" w:hAnsi="Arial" w:cs="Arial"/>
          <w:lang w:val="de-DE"/>
        </w:rPr>
        <w:t>.</w:t>
      </w:r>
    </w:p>
    <w:p w14:paraId="5B14A430" w14:textId="77777777" w:rsidR="005022DE" w:rsidRPr="00FB67C6" w:rsidRDefault="005022DE" w:rsidP="00FB67C6">
      <w:pPr>
        <w:pStyle w:val="Heading1"/>
        <w:rPr>
          <w:sz w:val="24"/>
          <w:szCs w:val="24"/>
          <w:lang w:val="de-DE"/>
        </w:rPr>
      </w:pPr>
      <w:bookmarkStart w:id="1" w:name="_Toc149647522"/>
      <w:r w:rsidRPr="00FB67C6">
        <w:rPr>
          <w:rStyle w:val="normaltextrun"/>
          <w:sz w:val="24"/>
          <w:szCs w:val="24"/>
          <w:lang w:val="de-DE"/>
        </w:rPr>
        <w:t>1. Wer kann über das Hinweisgebersystem Meldung erstatten?</w:t>
      </w:r>
      <w:bookmarkEnd w:id="1"/>
      <w:r w:rsidRPr="00FB67C6">
        <w:rPr>
          <w:rStyle w:val="eop"/>
          <w:sz w:val="24"/>
          <w:szCs w:val="24"/>
          <w:lang w:val="de-DE"/>
        </w:rPr>
        <w:t> </w:t>
      </w:r>
    </w:p>
    <w:p w14:paraId="41EB9A08"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Das Hinweisgebersystem richtet sich an alle Mitarbeiter der Organisation. Dies gilt auch für Personen mit einem befristeten Arbeitsvertrag oder für Leiharbeitnehmer. </w:t>
      </w:r>
      <w:r w:rsidRPr="005B087E">
        <w:rPr>
          <w:rStyle w:val="eop"/>
          <w:rFonts w:ascii="Arial" w:hAnsi="Arial" w:cs="Arial"/>
          <w:lang w:val="de-DE"/>
        </w:rPr>
        <w:t> </w:t>
      </w:r>
    </w:p>
    <w:p w14:paraId="06810185"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68DDE1CB" w14:textId="50176040"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i/>
          <w:iCs/>
          <w:shd w:val="clear" w:color="auto" w:fill="FFFF00"/>
          <w:lang w:val="de-DE"/>
        </w:rPr>
        <w:t>Beispiele für weitere Zielgruppen, die Sie erweitern können: [</w:t>
      </w:r>
      <w:r w:rsidRPr="005022DE">
        <w:rPr>
          <w:rStyle w:val="normaltextrun"/>
          <w:rFonts w:ascii="Arial" w:hAnsi="Arial" w:cs="Arial"/>
          <w:lang w:val="de-DE"/>
        </w:rPr>
        <w:t xml:space="preserve"> </w:t>
      </w:r>
      <w:r w:rsidRPr="005022DE">
        <w:rPr>
          <w:rStyle w:val="normaltextrun"/>
          <w:rFonts w:ascii="Arial" w:hAnsi="Arial" w:cs="Arial"/>
          <w:shd w:val="clear" w:color="auto" w:fill="FFFF00"/>
          <w:lang w:val="de-DE"/>
        </w:rPr>
        <w:t>Aufsichtsratsmitglieder, Aktionäre, Verwaltungsratsmitglieder, Berater, Lieferanten, Auftragnehmer, Wirtschaftsprüfer usw.]</w:t>
      </w:r>
      <w:r w:rsidRPr="005022DE">
        <w:rPr>
          <w:rStyle w:val="normaltextrun"/>
          <w:rFonts w:ascii="Arial" w:hAnsi="Arial" w:cs="Arial"/>
          <w:lang w:val="de-DE"/>
        </w:rPr>
        <w:t>.</w:t>
      </w:r>
    </w:p>
    <w:p w14:paraId="232C04D6" w14:textId="77777777" w:rsidR="005022DE" w:rsidRPr="00FB67C6" w:rsidRDefault="005022DE" w:rsidP="00FB67C6">
      <w:pPr>
        <w:pStyle w:val="Heading1"/>
        <w:rPr>
          <w:sz w:val="24"/>
          <w:szCs w:val="24"/>
          <w:lang w:val="de-DE"/>
        </w:rPr>
      </w:pPr>
      <w:bookmarkStart w:id="2" w:name="_Toc149647523"/>
      <w:r w:rsidRPr="00FB67C6">
        <w:rPr>
          <w:rStyle w:val="normaltextrun"/>
          <w:sz w:val="24"/>
          <w:szCs w:val="24"/>
          <w:lang w:val="de-DE"/>
        </w:rPr>
        <w:t>2. Wer kann gemeldet werden?</w:t>
      </w:r>
      <w:bookmarkEnd w:id="2"/>
      <w:r w:rsidRPr="00FB67C6">
        <w:rPr>
          <w:rStyle w:val="eop"/>
          <w:sz w:val="24"/>
          <w:szCs w:val="24"/>
          <w:lang w:val="de-DE"/>
        </w:rPr>
        <w:t> </w:t>
      </w:r>
    </w:p>
    <w:p w14:paraId="3975BB5E" w14:textId="0D677DDB"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Das Hinweisgebersystem ist für die Meldung von Informationen und Fakten über Gesetzesverstöße und schwerwiegendes Fehlverhalten von Mitarbeitern oder anderen mit der Organisation verbundenen Personen gedacht. Andere Personen können z. B. Aufsichtsratsmitglieder, Aktionäre, Verwaltungsratsmitglieder, Berater, Lieferanten, Auftragnehmer, Wirtschaftsprüfer usw. sein.</w:t>
      </w:r>
    </w:p>
    <w:p w14:paraId="74A1DE9C" w14:textId="77777777" w:rsidR="005022DE" w:rsidRPr="00FB67C6" w:rsidRDefault="005022DE" w:rsidP="00FB67C6">
      <w:pPr>
        <w:pStyle w:val="Heading1"/>
        <w:rPr>
          <w:sz w:val="24"/>
          <w:szCs w:val="24"/>
          <w:lang w:val="de-DE"/>
        </w:rPr>
      </w:pPr>
      <w:bookmarkStart w:id="3" w:name="_Toc149647524"/>
      <w:r w:rsidRPr="00FB67C6">
        <w:rPr>
          <w:rStyle w:val="normaltextrun"/>
          <w:sz w:val="24"/>
          <w:szCs w:val="24"/>
          <w:lang w:val="de-DE"/>
        </w:rPr>
        <w:t>3. Was kann gemeldet werden?</w:t>
      </w:r>
      <w:bookmarkEnd w:id="3"/>
      <w:r w:rsidRPr="00FB67C6">
        <w:rPr>
          <w:rStyle w:val="eop"/>
          <w:sz w:val="24"/>
          <w:szCs w:val="24"/>
          <w:lang w:val="de-DE"/>
        </w:rPr>
        <w:t> </w:t>
      </w:r>
    </w:p>
    <w:p w14:paraId="11ABE80F" w14:textId="3C54A270" w:rsidR="00F86374" w:rsidRPr="003309E5" w:rsidRDefault="00F86374" w:rsidP="7E88A33A">
      <w:pPr>
        <w:pStyle w:val="paragraph"/>
        <w:spacing w:before="0" w:beforeAutospacing="0" w:after="0" w:afterAutospacing="0" w:line="276" w:lineRule="auto"/>
        <w:jc w:val="both"/>
        <w:textAlignment w:val="baseline"/>
        <w:rPr>
          <w:rStyle w:val="normaltextrun"/>
          <w:rFonts w:ascii="Arial" w:hAnsi="Arial" w:cs="Arial"/>
          <w:lang w:val="de-AT"/>
        </w:rPr>
      </w:pPr>
      <w:r w:rsidRPr="7E88A33A">
        <w:rPr>
          <w:rStyle w:val="normaltextrun"/>
          <w:rFonts w:ascii="Arial" w:hAnsi="Arial" w:cs="Arial"/>
          <w:lang w:val="de-AT"/>
        </w:rPr>
        <w:t xml:space="preserve">Der Anwendungsbereich des HSchG umfasst Meldungen über Verstöße gegen eine Reihe von </w:t>
      </w:r>
      <w:bookmarkStart w:id="4" w:name="_Hlk144914841"/>
      <w:r w:rsidRPr="7E88A33A">
        <w:rPr>
          <w:rStyle w:val="normaltextrun"/>
          <w:rFonts w:ascii="Arial" w:hAnsi="Arial" w:cs="Arial"/>
          <w:lang w:val="de-AT"/>
        </w:rPr>
        <w:t xml:space="preserve">Vorschriften, deren Einhaltung im öffentlichen Interesse </w:t>
      </w:r>
      <w:bookmarkEnd w:id="4"/>
      <w:r w:rsidRPr="7E88A33A">
        <w:rPr>
          <w:rStyle w:val="normaltextrun"/>
          <w:rFonts w:ascii="Arial" w:hAnsi="Arial" w:cs="Arial"/>
          <w:lang w:val="de-AT"/>
        </w:rPr>
        <w:t xml:space="preserve">liegt. Unter einer </w:t>
      </w:r>
      <w:r w:rsidRPr="7E88A33A">
        <w:rPr>
          <w:rStyle w:val="normaltextrun"/>
          <w:rFonts w:ascii="Arial" w:hAnsi="Arial" w:cs="Arial"/>
          <w:lang w:val="de-DE"/>
        </w:rPr>
        <w:t>Rechtsverletzung</w:t>
      </w:r>
      <w:r w:rsidRPr="7E88A33A">
        <w:rPr>
          <w:rStyle w:val="normaltextrun"/>
          <w:rFonts w:ascii="Arial" w:hAnsi="Arial" w:cs="Arial"/>
          <w:lang w:val="de-AT"/>
        </w:rPr>
        <w:t xml:space="preserve"> ist nicht nur ein Rechtsverstoß gegen die unterstehenden Vorschriften bzw</w:t>
      </w:r>
      <w:r w:rsidR="6E12CBCA" w:rsidRPr="7E88A33A">
        <w:rPr>
          <w:rStyle w:val="normaltextrun"/>
          <w:rFonts w:ascii="Arial" w:hAnsi="Arial" w:cs="Arial"/>
          <w:lang w:val="de-AT"/>
        </w:rPr>
        <w:t>.</w:t>
      </w:r>
      <w:r w:rsidRPr="7E88A33A">
        <w:rPr>
          <w:rStyle w:val="normaltextrun"/>
          <w:rFonts w:ascii="Arial" w:hAnsi="Arial" w:cs="Arial"/>
          <w:lang w:val="de-AT"/>
        </w:rPr>
        <w:t xml:space="preserve"> Rechtsbereiche verstanden, sondern vielmehr ein Verstoß </w:t>
      </w:r>
      <w:r w:rsidRPr="7E88A33A">
        <w:rPr>
          <w:rStyle w:val="normaltextrun"/>
          <w:rFonts w:ascii="Arial" w:hAnsi="Arial" w:cs="Arial"/>
          <w:lang w:val="de-DE"/>
        </w:rPr>
        <w:t>gegen deren Ziel oder Zweck, erhebliche Missstände und Unregelmäßigkeiten in den genannten Bereichen oder darauf bezogene Verschleierungs- und versuchte Verschleierungshandlungen. Auch bevorstehende Rechtsverletzungen (z</w:t>
      </w:r>
      <w:r w:rsidR="2BB5545E" w:rsidRPr="7E88A33A">
        <w:rPr>
          <w:rStyle w:val="normaltextrun"/>
          <w:rFonts w:ascii="Arial" w:hAnsi="Arial" w:cs="Arial"/>
          <w:lang w:val="de-DE"/>
        </w:rPr>
        <w:t>.</w:t>
      </w:r>
      <w:r w:rsidRPr="7E88A33A">
        <w:rPr>
          <w:rStyle w:val="normaltextrun"/>
          <w:rFonts w:ascii="Arial" w:hAnsi="Arial" w:cs="Arial"/>
          <w:lang w:val="de-DE"/>
        </w:rPr>
        <w:t>B</w:t>
      </w:r>
      <w:r w:rsidR="2636B4A0" w:rsidRPr="7E88A33A">
        <w:rPr>
          <w:rStyle w:val="normaltextrun"/>
          <w:rFonts w:ascii="Arial" w:hAnsi="Arial" w:cs="Arial"/>
          <w:lang w:val="de-DE"/>
        </w:rPr>
        <w:t>.</w:t>
      </w:r>
      <w:r w:rsidRPr="7E88A33A">
        <w:rPr>
          <w:rStyle w:val="normaltextrun"/>
          <w:rFonts w:ascii="Arial" w:hAnsi="Arial" w:cs="Arial"/>
          <w:lang w:val="de-DE"/>
        </w:rPr>
        <w:t xml:space="preserve"> ein Versuch, Vorbereitungshandlungen) sind erfasst.</w:t>
      </w:r>
    </w:p>
    <w:p w14:paraId="0AF253CE" w14:textId="77777777" w:rsidR="00F86374" w:rsidRPr="006D16A9" w:rsidRDefault="00F86374" w:rsidP="00F86374">
      <w:pPr>
        <w:spacing w:after="10" w:line="269" w:lineRule="auto"/>
        <w:ind w:left="-5" w:right="1" w:hanging="10"/>
        <w:jc w:val="both"/>
        <w:rPr>
          <w:rFonts w:ascii="Arial" w:eastAsia="Arial" w:hAnsi="Arial"/>
          <w:color w:val="000000"/>
          <w:kern w:val="2"/>
          <w:lang w:val="de-DE" w:eastAsia="en"/>
          <w14:ligatures w14:val="standardContextual"/>
        </w:rPr>
      </w:pPr>
    </w:p>
    <w:p w14:paraId="0D85BCD6" w14:textId="77777777" w:rsidR="00F86374" w:rsidRDefault="00F86374" w:rsidP="00F86374">
      <w:pPr>
        <w:spacing w:after="10" w:line="269" w:lineRule="auto"/>
        <w:ind w:left="-5" w:right="2" w:hanging="10"/>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DE" w:eastAsia="en"/>
          <w14:ligatures w14:val="standardContextual"/>
        </w:rPr>
        <w:t>Erfasst sind Verletzungen</w:t>
      </w:r>
      <w:r w:rsidRPr="006D16A9">
        <w:rPr>
          <w:rFonts w:ascii="Arial" w:eastAsia="Arial" w:hAnsi="Arial"/>
          <w:color w:val="000000"/>
          <w:kern w:val="2"/>
          <w:lang w:val="de-AT" w:eastAsia="en"/>
          <w14:ligatures w14:val="standardContextual"/>
        </w:rPr>
        <w:t xml:space="preserve"> von Vorschriften in einem der folgenden Bereiche:</w:t>
      </w:r>
    </w:p>
    <w:p w14:paraId="5EAA1DA8" w14:textId="77777777" w:rsidR="00F86374" w:rsidRPr="006D16A9" w:rsidRDefault="00F86374" w:rsidP="00F86374">
      <w:pPr>
        <w:spacing w:after="10" w:line="269" w:lineRule="auto"/>
        <w:ind w:left="-5" w:right="2" w:hanging="10"/>
        <w:jc w:val="both"/>
        <w:rPr>
          <w:rFonts w:ascii="Arial" w:eastAsia="Arial" w:hAnsi="Arial"/>
          <w:color w:val="000000"/>
          <w:kern w:val="2"/>
          <w:lang w:val="de-AT" w:eastAsia="en"/>
          <w14:ligatures w14:val="standardContextual"/>
        </w:rPr>
      </w:pPr>
    </w:p>
    <w:p w14:paraId="3F408D8C"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t>Öffentliches Auftragswesen,</w:t>
      </w:r>
    </w:p>
    <w:p w14:paraId="2A8313B2"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t>Finanzdienstleistungen, Finanzprodukte und Finanzmärkte sowie Verhinderung von Geldwäsche und Terrorismusfinanzierung,</w:t>
      </w:r>
    </w:p>
    <w:p w14:paraId="0197535B"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t>Produktsicherheit und -konformität,</w:t>
      </w:r>
    </w:p>
    <w:p w14:paraId="25658CAC"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t>Verkehrssicherheit,</w:t>
      </w:r>
    </w:p>
    <w:p w14:paraId="43D26852"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t>Umweltschutz,</w:t>
      </w:r>
    </w:p>
    <w:p w14:paraId="79F8DBDA"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t>Strahlenschutz und nukleare Sicherheit,</w:t>
      </w:r>
    </w:p>
    <w:p w14:paraId="5B173C6B"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t>Lebensmittel- und Futtermittelsicherheit, Tiergesundheit und Tierschutz,</w:t>
      </w:r>
    </w:p>
    <w:p w14:paraId="2575C963"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t>Öffentliche Gesundheit,</w:t>
      </w:r>
    </w:p>
    <w:p w14:paraId="32BB9FC0"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t>Verbraucherschutz,</w:t>
      </w:r>
    </w:p>
    <w:p w14:paraId="62EC58D9"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lastRenderedPageBreak/>
        <w:t>Schutz der Privatsphäre und personenbezogener Daten sowie Sicherheit von Netz- und Informationssystemen,</w:t>
      </w:r>
    </w:p>
    <w:p w14:paraId="20195D58"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t>Verhinderung und Ahndung von Straftaten nach den §§ 302 bis 309 des Strafgesetzbuches (StGB) (verschiedene Korruptionsdelikte).</w:t>
      </w:r>
    </w:p>
    <w:p w14:paraId="081EAAA6" w14:textId="77777777" w:rsidR="00F86374" w:rsidRPr="006D16A9" w:rsidRDefault="00F86374" w:rsidP="00F86374">
      <w:pPr>
        <w:spacing w:after="10" w:line="269" w:lineRule="auto"/>
        <w:ind w:left="345" w:right="2"/>
        <w:jc w:val="both"/>
        <w:rPr>
          <w:rFonts w:ascii="Arial" w:eastAsia="Arial" w:hAnsi="Arial"/>
          <w:color w:val="000000"/>
          <w:kern w:val="2"/>
          <w:lang w:val="de-AT" w:eastAsia="en"/>
          <w14:ligatures w14:val="standardContextual"/>
        </w:rPr>
      </w:pPr>
    </w:p>
    <w:p w14:paraId="1B856631" w14:textId="77777777" w:rsidR="00F86374" w:rsidRDefault="00F86374" w:rsidP="00F86374">
      <w:pPr>
        <w:spacing w:after="10" w:line="269" w:lineRule="auto"/>
        <w:ind w:left="345" w:right="2"/>
        <w:jc w:val="both"/>
        <w:rPr>
          <w:rFonts w:ascii="Arial" w:eastAsia="Arial" w:hAnsi="Arial"/>
          <w:color w:val="000000"/>
          <w:kern w:val="2"/>
          <w:lang w:val="de-AT" w:eastAsia="en"/>
          <w14:ligatures w14:val="standardContextual"/>
        </w:rPr>
      </w:pPr>
      <w:r w:rsidRPr="7E88A33A">
        <w:rPr>
          <w:rFonts w:ascii="Arial" w:eastAsia="Arial" w:hAnsi="Arial"/>
          <w:color w:val="000000" w:themeColor="text1"/>
          <w:lang w:val="de-AT" w:eastAsia="en"/>
        </w:rPr>
        <w:t>Weiters sind gemäß HSchG</w:t>
      </w:r>
      <w:r w:rsidRPr="006D16A9">
        <w:rPr>
          <w:rFonts w:ascii="Arial" w:eastAsia="Arial" w:hAnsi="Arial"/>
          <w:color w:val="000000"/>
          <w:kern w:val="2"/>
          <w:lang w:val="de-AT" w:eastAsia="en"/>
          <w14:ligatures w14:val="standardContextual"/>
        </w:rPr>
        <w:t xml:space="preserve"> folgende Rechtsverletzungen erfasst:</w:t>
      </w:r>
    </w:p>
    <w:p w14:paraId="67AE2F01" w14:textId="77777777" w:rsidR="00F86374" w:rsidRPr="006D16A9" w:rsidRDefault="00F86374" w:rsidP="00F86374">
      <w:pPr>
        <w:spacing w:after="10" w:line="269" w:lineRule="auto"/>
        <w:ind w:left="345" w:right="2"/>
        <w:jc w:val="both"/>
        <w:rPr>
          <w:rFonts w:ascii="Arial" w:eastAsia="Arial" w:hAnsi="Arial"/>
          <w:color w:val="000000"/>
          <w:kern w:val="2"/>
          <w:lang w:val="de-AT" w:eastAsia="en"/>
          <w14:ligatures w14:val="standardContextual"/>
        </w:rPr>
      </w:pPr>
    </w:p>
    <w:p w14:paraId="204E24F6"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7E88A33A">
        <w:rPr>
          <w:rFonts w:ascii="Arial" w:eastAsia="Arial" w:hAnsi="Arial"/>
          <w:color w:val="000000" w:themeColor="text1"/>
          <w:lang w:val="de-AT" w:eastAsia="en"/>
        </w:rPr>
        <w:t>Rechtsverletzungen zum Nachteil der finanziellen Interessen der Union iSv</w:t>
      </w:r>
      <w:r w:rsidRPr="006D16A9">
        <w:rPr>
          <w:rFonts w:ascii="Arial" w:eastAsia="Arial" w:hAnsi="Arial"/>
          <w:color w:val="000000"/>
          <w:kern w:val="2"/>
          <w:lang w:val="de-AT" w:eastAsia="en"/>
          <w14:ligatures w14:val="standardContextual"/>
        </w:rPr>
        <w:t xml:space="preserve"> Art 325 AEUV,</w:t>
      </w:r>
    </w:p>
    <w:p w14:paraId="70ECC4E9" w14:textId="77777777" w:rsidR="00F86374" w:rsidRPr="006D16A9"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7E88A33A">
        <w:rPr>
          <w:rFonts w:ascii="Arial" w:eastAsia="Arial" w:hAnsi="Arial"/>
          <w:color w:val="000000" w:themeColor="text1"/>
          <w:lang w:val="de-AT" w:eastAsia="en"/>
        </w:rPr>
        <w:t>Verletzungen von Binnenmarktvorschriften iSd</w:t>
      </w:r>
      <w:r w:rsidRPr="006D16A9">
        <w:rPr>
          <w:rFonts w:ascii="Arial" w:eastAsia="Arial" w:hAnsi="Arial"/>
          <w:color w:val="000000"/>
          <w:kern w:val="2"/>
          <w:lang w:val="de-AT" w:eastAsia="en"/>
          <w14:ligatures w14:val="standardContextual"/>
        </w:rPr>
        <w:t xml:space="preserve"> Art 26 Abs 2 AEUV, sowie für Verletzungen von Unionsvorschriften über Wettbewerb und staatliche Beihilfen.</w:t>
      </w:r>
    </w:p>
    <w:p w14:paraId="464B0CCA" w14:textId="77777777" w:rsidR="00F86374" w:rsidRDefault="00F86374" w:rsidP="00F86374">
      <w:pPr>
        <w:numPr>
          <w:ilvl w:val="0"/>
          <w:numId w:val="38"/>
        </w:numPr>
        <w:spacing w:after="4" w:line="358" w:lineRule="auto"/>
        <w:ind w:right="2"/>
        <w:contextualSpacing/>
        <w:jc w:val="both"/>
        <w:rPr>
          <w:rFonts w:ascii="Arial" w:eastAsia="Arial" w:hAnsi="Arial"/>
          <w:color w:val="000000"/>
          <w:kern w:val="2"/>
          <w:lang w:val="de-AT" w:eastAsia="en"/>
          <w14:ligatures w14:val="standardContextual"/>
        </w:rPr>
      </w:pPr>
      <w:r w:rsidRPr="006D16A9">
        <w:rPr>
          <w:rFonts w:ascii="Arial" w:eastAsia="Arial" w:hAnsi="Arial"/>
          <w:color w:val="000000"/>
          <w:kern w:val="2"/>
          <w:lang w:val="de-AT" w:eastAsia="en"/>
          <w14:ligatures w14:val="standardContextual"/>
        </w:rPr>
        <w:t>Verletzungen von Binnenmarktvorschriften in Bezug auf Handlungen, die die Körperschaftsteuervorschriften verletzen oder in Bezug auf Vereinbarungen, die darauf abzielen, sich einen steuerlichen Vorteil zu verschaffen, der dem Ziel oder dem Zweck des Körperschaftsteuerrechts zuwiderläuft.</w:t>
      </w:r>
    </w:p>
    <w:p w14:paraId="48367BD2" w14:textId="77777777" w:rsidR="00F86374" w:rsidRDefault="00F86374" w:rsidP="00F86374">
      <w:pPr>
        <w:spacing w:after="4" w:line="358" w:lineRule="auto"/>
        <w:ind w:right="2"/>
        <w:contextualSpacing/>
        <w:jc w:val="both"/>
        <w:rPr>
          <w:rFonts w:ascii="Arial" w:eastAsia="Arial" w:hAnsi="Arial"/>
          <w:color w:val="000000"/>
          <w:kern w:val="2"/>
          <w:lang w:val="de-AT" w:eastAsia="en"/>
          <w14:ligatures w14:val="standardContextual"/>
        </w:rPr>
      </w:pPr>
    </w:p>
    <w:p w14:paraId="6D390A58" w14:textId="77777777" w:rsidR="00F86374" w:rsidRPr="008E3293" w:rsidRDefault="00F86374" w:rsidP="00F86374">
      <w:pPr>
        <w:spacing w:after="4" w:line="358" w:lineRule="auto"/>
        <w:ind w:left="345" w:right="2"/>
        <w:jc w:val="both"/>
        <w:rPr>
          <w:rFonts w:ascii="Arial" w:eastAsia="Arial" w:hAnsi="Arial"/>
          <w:color w:val="000000"/>
          <w:kern w:val="2"/>
          <w:lang w:val="de-AT" w:eastAsia="en"/>
          <w14:ligatures w14:val="standardContextual"/>
        </w:rPr>
      </w:pPr>
      <w:r w:rsidRPr="008E3293">
        <w:rPr>
          <w:rFonts w:ascii="Arial" w:eastAsia="Arial" w:hAnsi="Arial"/>
          <w:color w:val="000000"/>
          <w:kern w:val="2"/>
          <w:lang w:val="de-AT" w:eastAsia="en"/>
          <w14:ligatures w14:val="standardContextual"/>
        </w:rPr>
        <w:t>[</w:t>
      </w:r>
      <w:r w:rsidRPr="008E3293">
        <w:rPr>
          <w:rFonts w:ascii="Arial" w:eastAsia="Arial" w:hAnsi="Arial"/>
          <w:color w:val="000000"/>
          <w:kern w:val="2"/>
          <w:highlight w:val="yellow"/>
          <w:lang w:val="de-AT" w:eastAsia="en"/>
          <w14:ligatures w14:val="standardContextual"/>
        </w:rPr>
        <w:t>OPTIONAL, NUR WENN DAS UNTERNEHMEN EINE AUSWEITUNG DES SACHLICHEN ANWENDUNGSBEREICHS WÜNSCHT</w:t>
      </w:r>
      <w:r w:rsidRPr="008E3293">
        <w:rPr>
          <w:rFonts w:ascii="Arial" w:eastAsia="Arial" w:hAnsi="Arial"/>
          <w:color w:val="000000"/>
          <w:kern w:val="2"/>
          <w:lang w:val="de-AT" w:eastAsia="en"/>
          <w14:ligatures w14:val="standardContextual"/>
        </w:rPr>
        <w:t>: Neben den oben erwähnten Rechtsverletzungen, die zwingend vom Gesetz vorgeschrieben sind, kann unser Whistleblower-System ferner für Meldung folgender Verletzungen verwendet werden:</w:t>
      </w:r>
    </w:p>
    <w:p w14:paraId="404EB0C1" w14:textId="77777777" w:rsidR="00F86374" w:rsidRPr="008E3293" w:rsidRDefault="00F86374" w:rsidP="00F86374">
      <w:pPr>
        <w:numPr>
          <w:ilvl w:val="0"/>
          <w:numId w:val="39"/>
        </w:numPr>
        <w:spacing w:after="4" w:line="358" w:lineRule="auto"/>
        <w:ind w:right="2"/>
        <w:contextualSpacing/>
        <w:jc w:val="both"/>
        <w:rPr>
          <w:rFonts w:ascii="Arial" w:eastAsia="Arial" w:hAnsi="Arial"/>
          <w:color w:val="000000"/>
          <w:kern w:val="2"/>
          <w:lang w:val="de-AT" w:eastAsia="en"/>
          <w14:ligatures w14:val="standardContextual"/>
        </w:rPr>
      </w:pPr>
      <w:r w:rsidRPr="008E3293">
        <w:rPr>
          <w:rFonts w:ascii="Arial" w:eastAsia="Arial" w:hAnsi="Arial"/>
          <w:color w:val="000000"/>
          <w:kern w:val="2"/>
          <w:lang w:val="de-AT" w:eastAsia="en"/>
          <w14:ligatures w14:val="standardContextual"/>
        </w:rPr>
        <w:t>[</w:t>
      </w:r>
      <w:r w:rsidRPr="008E3293">
        <w:rPr>
          <w:rFonts w:ascii="Arial" w:eastAsia="Arial" w:hAnsi="Arial"/>
          <w:color w:val="000000"/>
          <w:kern w:val="2"/>
          <w:highlight w:val="yellow"/>
          <w:lang w:val="de-AT" w:eastAsia="en"/>
          <w14:ligatures w14:val="standardContextual"/>
        </w:rPr>
        <w:t>VOM UNTERNEHMEN ANZUPASSEN</w:t>
      </w:r>
      <w:r w:rsidRPr="008E3293">
        <w:rPr>
          <w:rFonts w:ascii="Arial" w:eastAsia="Arial" w:hAnsi="Arial"/>
          <w:color w:val="000000"/>
          <w:kern w:val="2"/>
          <w:lang w:val="de-AT" w:eastAsia="en"/>
          <w14:ligatures w14:val="standardContextual"/>
        </w:rPr>
        <w:t>];</w:t>
      </w:r>
    </w:p>
    <w:p w14:paraId="25DFAD6A" w14:textId="77777777" w:rsidR="00F86374" w:rsidRPr="008E3293" w:rsidRDefault="00F86374" w:rsidP="00F86374">
      <w:pPr>
        <w:numPr>
          <w:ilvl w:val="0"/>
          <w:numId w:val="39"/>
        </w:numPr>
        <w:spacing w:after="4" w:line="358" w:lineRule="auto"/>
        <w:ind w:right="2"/>
        <w:contextualSpacing/>
        <w:jc w:val="both"/>
        <w:rPr>
          <w:rFonts w:ascii="Arial" w:eastAsia="Arial" w:hAnsi="Arial"/>
          <w:color w:val="000000"/>
          <w:kern w:val="2"/>
          <w:lang w:val="de-AT" w:eastAsia="en"/>
          <w14:ligatures w14:val="standardContextual"/>
        </w:rPr>
      </w:pPr>
      <w:r w:rsidRPr="008E3293">
        <w:rPr>
          <w:rFonts w:ascii="Arial" w:eastAsia="Arial" w:hAnsi="Arial"/>
          <w:color w:val="000000"/>
          <w:kern w:val="2"/>
          <w:lang w:val="de-AT" w:eastAsia="en"/>
          <w14:ligatures w14:val="standardContextual"/>
        </w:rPr>
        <w:t>[</w:t>
      </w:r>
      <w:r w:rsidRPr="008E3293">
        <w:rPr>
          <w:rFonts w:ascii="Arial" w:eastAsia="Arial" w:hAnsi="Arial"/>
          <w:color w:val="000000"/>
          <w:kern w:val="2"/>
          <w:highlight w:val="yellow"/>
          <w:lang w:val="de-AT" w:eastAsia="en"/>
          <w14:ligatures w14:val="standardContextual"/>
        </w:rPr>
        <w:t>VOM UNTERNEHMEN ANZUPASSEN</w:t>
      </w:r>
      <w:r w:rsidRPr="008E3293">
        <w:rPr>
          <w:rFonts w:ascii="Arial" w:eastAsia="Arial" w:hAnsi="Arial"/>
          <w:color w:val="000000"/>
          <w:kern w:val="2"/>
          <w:lang w:val="de-AT" w:eastAsia="en"/>
          <w14:ligatures w14:val="standardContextual"/>
        </w:rPr>
        <w:t>];</w:t>
      </w:r>
    </w:p>
    <w:p w14:paraId="110C720F" w14:textId="3DCB0548" w:rsidR="00F86374" w:rsidRPr="008E3293" w:rsidRDefault="00F86374" w:rsidP="00F86374">
      <w:pPr>
        <w:numPr>
          <w:ilvl w:val="0"/>
          <w:numId w:val="39"/>
        </w:numPr>
        <w:spacing w:after="4" w:line="358" w:lineRule="auto"/>
        <w:ind w:right="2"/>
        <w:contextualSpacing/>
        <w:jc w:val="both"/>
        <w:rPr>
          <w:rFonts w:ascii="Arial" w:eastAsia="Arial" w:hAnsi="Arial"/>
          <w:color w:val="000000"/>
          <w:kern w:val="2"/>
          <w:lang w:val="de-AT" w:eastAsia="en"/>
          <w14:ligatures w14:val="standardContextual"/>
        </w:rPr>
      </w:pPr>
      <w:r w:rsidRPr="008E3293">
        <w:rPr>
          <w:rFonts w:ascii="Arial" w:eastAsia="Arial" w:hAnsi="Arial"/>
          <w:color w:val="000000"/>
          <w:kern w:val="2"/>
          <w:lang w:val="de-AT" w:eastAsia="en"/>
          <w14:ligatures w14:val="standardContextual"/>
        </w:rPr>
        <w:t>[</w:t>
      </w:r>
      <w:r w:rsidRPr="008E3293">
        <w:rPr>
          <w:rFonts w:ascii="Arial" w:eastAsia="Arial" w:hAnsi="Arial"/>
          <w:color w:val="000000"/>
          <w:kern w:val="2"/>
          <w:highlight w:val="yellow"/>
          <w:lang w:val="de-AT" w:eastAsia="en"/>
          <w14:ligatures w14:val="standardContextual"/>
        </w:rPr>
        <w:t>VOM UNTERNEHMEN ANZUPASSEN</w:t>
      </w:r>
      <w:r w:rsidRPr="7E88A33A">
        <w:rPr>
          <w:rFonts w:ascii="Arial" w:eastAsia="Arial" w:hAnsi="Arial"/>
          <w:color w:val="000000" w:themeColor="text1"/>
          <w:lang w:val="de-AT" w:eastAsia="en"/>
        </w:rPr>
        <w:t>]</w:t>
      </w:r>
      <w:r w:rsidR="1CBE558F" w:rsidRPr="008E3293">
        <w:rPr>
          <w:rFonts w:ascii="Arial" w:eastAsia="Arial" w:hAnsi="Arial"/>
          <w:color w:val="000000"/>
          <w:kern w:val="2"/>
          <w:lang w:val="de-AT" w:eastAsia="en"/>
          <w14:ligatures w14:val="standardContextual"/>
        </w:rPr>
        <w:t>.</w:t>
      </w:r>
    </w:p>
    <w:p w14:paraId="5BA60939" w14:textId="338A5DC9" w:rsidR="005022DE" w:rsidRPr="005B087E" w:rsidRDefault="005022DE" w:rsidP="7E88A33A">
      <w:pPr>
        <w:pStyle w:val="paragraph"/>
        <w:spacing w:before="0" w:beforeAutospacing="0" w:after="0" w:afterAutospacing="0" w:line="276" w:lineRule="auto"/>
        <w:jc w:val="both"/>
        <w:textAlignment w:val="baseline"/>
        <w:rPr>
          <w:rStyle w:val="eop"/>
          <w:rFonts w:ascii="Arial" w:hAnsi="Arial" w:cs="Arial"/>
          <w:lang w:val="de-DE"/>
        </w:rPr>
      </w:pPr>
    </w:p>
    <w:p w14:paraId="0BBCB41D" w14:textId="6216A222"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Das Hinweisgebersystem gilt nicht für Informationen, die beispielsweise Verstöße gegen interne Richtlinien über krankheitsbedingte Fehlzeiten, Rauchen, Alkohol, Kleidung, private Nutzung von Büromaterial oder Verstöße gegen Nebenbestimmungen wie die Nichteinhaltung von Dokumentationspflichten betreffen. </w:t>
      </w:r>
      <w:r w:rsidRPr="7E88A33A">
        <w:rPr>
          <w:rStyle w:val="eop"/>
          <w:rFonts w:ascii="Arial" w:hAnsi="Arial" w:cs="Arial"/>
          <w:lang w:val="de-DE"/>
        </w:rPr>
        <w:t> </w:t>
      </w:r>
    </w:p>
    <w:p w14:paraId="61567F4B"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4E5E5A61" w14:textId="0834689E"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Das Hinweisgebersystem kann nicht genutzt werden, um Meldungen über Ihre eigene Arbeitssituation zu machen, einschließlich Konflikten zwischen Arbeitnehmern</w:t>
      </w:r>
      <w:r w:rsidR="00F86374" w:rsidRPr="7E88A33A">
        <w:rPr>
          <w:rStyle w:val="normaltextrun"/>
          <w:rFonts w:ascii="Arial" w:hAnsi="Arial" w:cs="Arial"/>
          <w:lang w:val="de-DE"/>
        </w:rPr>
        <w:t xml:space="preserve"> oder </w:t>
      </w:r>
      <w:r w:rsidRPr="7E88A33A">
        <w:rPr>
          <w:rStyle w:val="normaltextrun"/>
          <w:rFonts w:ascii="Arial" w:hAnsi="Arial" w:cs="Arial"/>
          <w:lang w:val="de-DE"/>
        </w:rPr>
        <w:t xml:space="preserve">Problemen in den Arbeitsbeziehungen oder Angelegenheiten Probleme in den Arbeitsbeziehungen, </w:t>
      </w:r>
      <w:r w:rsidR="00F86374" w:rsidRPr="7E88A33A">
        <w:rPr>
          <w:rStyle w:val="normaltextrun"/>
          <w:rFonts w:ascii="Arial" w:hAnsi="Arial" w:cs="Arial"/>
          <w:lang w:val="de-DE"/>
        </w:rPr>
        <w:t xml:space="preserve">die </w:t>
      </w:r>
      <w:r w:rsidRPr="7E88A33A">
        <w:rPr>
          <w:rStyle w:val="normaltextrun"/>
          <w:rFonts w:ascii="Arial" w:hAnsi="Arial" w:cs="Arial"/>
          <w:lang w:val="de-DE"/>
        </w:rPr>
        <w:t xml:space="preserve">eine Gefahr die </w:t>
      </w:r>
      <w:r w:rsidR="00F86374" w:rsidRPr="7E88A33A">
        <w:rPr>
          <w:rStyle w:val="normaltextrun"/>
          <w:rFonts w:ascii="Arial" w:hAnsi="Arial" w:cs="Arial"/>
          <w:lang w:val="de-DE"/>
        </w:rPr>
        <w:t xml:space="preserve">öffentliche </w:t>
      </w:r>
      <w:r w:rsidRPr="7E88A33A">
        <w:rPr>
          <w:rStyle w:val="normaltextrun"/>
          <w:rFonts w:ascii="Arial" w:hAnsi="Arial" w:cs="Arial"/>
          <w:lang w:val="de-DE"/>
        </w:rPr>
        <w:t>Gesundheit</w:t>
      </w:r>
      <w:r w:rsidR="006D16A9" w:rsidRPr="7E88A33A">
        <w:rPr>
          <w:rStyle w:val="normaltextrun"/>
          <w:rFonts w:ascii="Arial" w:hAnsi="Arial" w:cs="Arial"/>
          <w:lang w:val="de-DE"/>
        </w:rPr>
        <w:t xml:space="preserve"> </w:t>
      </w:r>
      <w:r w:rsidR="00F86374" w:rsidRPr="7E88A33A">
        <w:rPr>
          <w:rStyle w:val="normaltextrun"/>
          <w:rFonts w:ascii="Arial" w:hAnsi="Arial" w:cs="Arial"/>
          <w:lang w:val="de-DE"/>
        </w:rPr>
        <w:t xml:space="preserve">oder Datenschutzverletzungen </w:t>
      </w:r>
      <w:r w:rsidRPr="7E88A33A">
        <w:rPr>
          <w:rStyle w:val="normaltextrun"/>
          <w:rFonts w:ascii="Arial" w:hAnsi="Arial" w:cs="Arial"/>
          <w:lang w:val="de-DE"/>
        </w:rPr>
        <w:t>darstellen</w:t>
      </w:r>
      <w:r w:rsidR="00F86374" w:rsidRPr="7E88A33A">
        <w:rPr>
          <w:rStyle w:val="normaltextrun"/>
          <w:rFonts w:ascii="Arial" w:hAnsi="Arial" w:cs="Arial"/>
          <w:lang w:val="de-DE"/>
        </w:rPr>
        <w:t>, sind jedoch abgedeckt</w:t>
      </w:r>
      <w:r w:rsidRPr="7E88A33A">
        <w:rPr>
          <w:rStyle w:val="normaltextrun"/>
          <w:rFonts w:ascii="Arial" w:hAnsi="Arial" w:cs="Arial"/>
          <w:lang w:val="de-DE"/>
        </w:rPr>
        <w:t>). </w:t>
      </w:r>
      <w:r w:rsidRPr="7E88A33A">
        <w:rPr>
          <w:rStyle w:val="eop"/>
          <w:rFonts w:ascii="Arial" w:hAnsi="Arial" w:cs="Arial"/>
          <w:lang w:val="de-DE"/>
        </w:rPr>
        <w:t> </w:t>
      </w:r>
    </w:p>
    <w:p w14:paraId="14BE17ED"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7102956B" w14:textId="626BF289"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lastRenderedPageBreak/>
        <w:t>Informationen über Verstöße oder Vorfälle, die vor der Einrichtung des Hinweisgebersystems durch die Organisation stattgefunden haben, können gemeldet werden.</w:t>
      </w:r>
    </w:p>
    <w:p w14:paraId="0B2B2CB3" w14:textId="77777777" w:rsidR="005022DE" w:rsidRPr="00FB67C6" w:rsidRDefault="005022DE" w:rsidP="00FB67C6">
      <w:pPr>
        <w:pStyle w:val="Heading1"/>
        <w:rPr>
          <w:sz w:val="24"/>
          <w:szCs w:val="24"/>
          <w:lang w:val="de-DE"/>
        </w:rPr>
      </w:pPr>
      <w:bookmarkStart w:id="5" w:name="_Toc149647525"/>
      <w:r w:rsidRPr="00FB67C6">
        <w:rPr>
          <w:rStyle w:val="normaltextrun"/>
          <w:sz w:val="24"/>
          <w:szCs w:val="24"/>
          <w:lang w:val="de-DE"/>
        </w:rPr>
        <w:t>4. Wie wird gemeldet?</w:t>
      </w:r>
      <w:bookmarkEnd w:id="5"/>
      <w:r w:rsidRPr="00FB67C6">
        <w:rPr>
          <w:rStyle w:val="normaltextrun"/>
          <w:sz w:val="24"/>
          <w:szCs w:val="24"/>
          <w:lang w:val="de-DE"/>
        </w:rPr>
        <w:t> </w:t>
      </w:r>
      <w:r w:rsidRPr="00FB67C6">
        <w:rPr>
          <w:rStyle w:val="eop"/>
          <w:sz w:val="24"/>
          <w:szCs w:val="24"/>
          <w:lang w:val="de-DE"/>
        </w:rPr>
        <w:t> </w:t>
      </w:r>
    </w:p>
    <w:p w14:paraId="125E8833" w14:textId="3ED2B499"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 xml:space="preserve">Die Mitarbeiter der Organisation können sich schriftlich </w:t>
      </w:r>
      <w:r w:rsidRPr="008E3293">
        <w:rPr>
          <w:rStyle w:val="normaltextrun"/>
          <w:rFonts w:ascii="Arial" w:hAnsi="Arial" w:cs="Arial"/>
          <w:lang w:val="de-DE"/>
        </w:rPr>
        <w:t>und anonym</w:t>
      </w:r>
      <w:r w:rsidRPr="005022DE">
        <w:rPr>
          <w:rStyle w:val="normaltextrun"/>
          <w:rFonts w:ascii="Arial" w:hAnsi="Arial" w:cs="Arial"/>
          <w:lang w:val="de-DE"/>
        </w:rPr>
        <w:t xml:space="preserve"> über eine digitale Lösung melden, die von einem externen Anbieter verwaltet wird. </w:t>
      </w:r>
      <w:r w:rsidRPr="005B087E">
        <w:rPr>
          <w:rStyle w:val="eop"/>
          <w:rFonts w:ascii="Arial" w:hAnsi="Arial" w:cs="Arial"/>
          <w:lang w:val="de-DE"/>
        </w:rPr>
        <w:t> </w:t>
      </w:r>
    </w:p>
    <w:p w14:paraId="4F9BD6B5"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2888B0DA" w14:textId="36FC0211"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 xml:space="preserve">Einen Link zum </w:t>
      </w:r>
      <w:r w:rsidR="006C7DF7">
        <w:rPr>
          <w:rStyle w:val="normaltextrun"/>
          <w:rFonts w:ascii="Arial" w:hAnsi="Arial" w:cs="Arial"/>
          <w:lang w:val="de-DE"/>
        </w:rPr>
        <w:t xml:space="preserve">unserem </w:t>
      </w:r>
      <w:r w:rsidRPr="005022DE">
        <w:rPr>
          <w:rStyle w:val="normaltextrun"/>
          <w:rFonts w:ascii="Arial" w:hAnsi="Arial" w:cs="Arial"/>
          <w:lang w:val="de-DE"/>
        </w:rPr>
        <w:t xml:space="preserve">Hinweisgebersystem finden Sie hier: </w:t>
      </w:r>
      <w:r w:rsidR="00B46D3C" w:rsidRPr="005022DE">
        <w:rPr>
          <w:rStyle w:val="normaltextrun"/>
          <w:rFonts w:ascii="Arial" w:hAnsi="Arial" w:cs="Arial"/>
          <w:lang w:val="de-DE"/>
        </w:rPr>
        <w:t>[</w:t>
      </w:r>
      <w:r w:rsidR="00B46D3C">
        <w:rPr>
          <w:rStyle w:val="normaltextrun"/>
          <w:rFonts w:ascii="Arial" w:hAnsi="Arial" w:cs="Arial"/>
          <w:shd w:val="clear" w:color="auto" w:fill="FFFF00"/>
          <w:lang w:val="de-DE"/>
        </w:rPr>
        <w:t>LINK EINFÜGEN</w:t>
      </w:r>
      <w:r w:rsidR="00B46D3C" w:rsidRPr="005022DE">
        <w:rPr>
          <w:rStyle w:val="normaltextrun"/>
          <w:rFonts w:ascii="Arial" w:hAnsi="Arial" w:cs="Arial"/>
          <w:lang w:val="de-DE"/>
        </w:rPr>
        <w:t>].</w:t>
      </w:r>
    </w:p>
    <w:p w14:paraId="1EF55F88"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39BB5F52" w14:textId="6E55C2C2" w:rsidR="005022DE" w:rsidRPr="005B087E" w:rsidRDefault="005022DE" w:rsidP="00FB67C6">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Erfahren Sie mehr über das Meldeverfahren: [</w:t>
      </w:r>
      <w:r w:rsidRPr="005022DE">
        <w:rPr>
          <w:rStyle w:val="normaltextrun"/>
          <w:rFonts w:ascii="Arial" w:hAnsi="Arial" w:cs="Arial"/>
          <w:shd w:val="clear" w:color="auto" w:fill="FFFF00"/>
          <w:lang w:val="de-DE"/>
        </w:rPr>
        <w:t>Link zur „Anleitung zur Nutzung des Hinweisgebersystems – Whistleblower“ einfügen</w:t>
      </w:r>
      <w:r w:rsidR="00A305F5">
        <w:rPr>
          <w:rStyle w:val="normaltextrun"/>
          <w:rFonts w:ascii="Arial" w:hAnsi="Arial" w:cs="Arial"/>
          <w:shd w:val="clear" w:color="auto" w:fill="FFFF00"/>
          <w:lang w:val="de-DE"/>
        </w:rPr>
        <w:t xml:space="preserve"> welches im Speak Up Universe aufliegt</w:t>
      </w:r>
      <w:r w:rsidRPr="005022DE">
        <w:rPr>
          <w:rStyle w:val="normaltextrun"/>
          <w:rFonts w:ascii="Arial" w:hAnsi="Arial" w:cs="Arial"/>
          <w:lang w:val="de-DE"/>
        </w:rPr>
        <w:t>].</w:t>
      </w:r>
    </w:p>
    <w:p w14:paraId="6444A294" w14:textId="77777777" w:rsidR="005022DE" w:rsidRPr="00FB67C6" w:rsidRDefault="005022DE" w:rsidP="00FB67C6">
      <w:pPr>
        <w:pStyle w:val="Heading1"/>
        <w:rPr>
          <w:sz w:val="24"/>
          <w:szCs w:val="24"/>
          <w:lang w:val="de-DE"/>
        </w:rPr>
      </w:pPr>
      <w:bookmarkStart w:id="6" w:name="_Toc149647526"/>
      <w:r w:rsidRPr="00FB67C6">
        <w:rPr>
          <w:rStyle w:val="normaltextrun"/>
          <w:sz w:val="24"/>
          <w:szCs w:val="24"/>
          <w:lang w:val="de-DE"/>
        </w:rPr>
        <w:t>5. Wer erhält die Meldung?</w:t>
      </w:r>
      <w:bookmarkEnd w:id="6"/>
      <w:r w:rsidRPr="00FB67C6">
        <w:rPr>
          <w:rStyle w:val="normaltextrun"/>
          <w:sz w:val="24"/>
          <w:szCs w:val="24"/>
          <w:lang w:val="de-DE"/>
        </w:rPr>
        <w:t> </w:t>
      </w:r>
      <w:r w:rsidRPr="00FB67C6">
        <w:rPr>
          <w:rStyle w:val="eop"/>
          <w:sz w:val="24"/>
          <w:szCs w:val="24"/>
          <w:lang w:val="de-DE"/>
        </w:rPr>
        <w:t> </w:t>
      </w:r>
    </w:p>
    <w:p w14:paraId="381E0725" w14:textId="0364DCD4"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Informationen, die Gegenstand einer Meldung sind, gehen beim </w:t>
      </w:r>
      <w:r w:rsidR="00F96CCD">
        <w:rPr>
          <w:rStyle w:val="normaltextrun"/>
          <w:rFonts w:ascii="Arial" w:hAnsi="Arial" w:cs="Arial"/>
          <w:lang w:val="de-DE"/>
        </w:rPr>
        <w:t xml:space="preserve">Whistleblower Partners </w:t>
      </w:r>
      <w:r w:rsidRPr="005022DE">
        <w:rPr>
          <w:rStyle w:val="normaltextrun"/>
          <w:rFonts w:ascii="Arial" w:hAnsi="Arial" w:cs="Arial"/>
          <w:lang w:val="de-DE"/>
        </w:rPr>
        <w:t xml:space="preserve">Response Team ein, das Meldungen bearbeitet, die über das Hinweisgebersystem der Organisation eingehen. Das </w:t>
      </w:r>
      <w:r w:rsidR="00F96CCD">
        <w:rPr>
          <w:rStyle w:val="normaltextrun"/>
          <w:rFonts w:ascii="Arial" w:hAnsi="Arial" w:cs="Arial"/>
          <w:lang w:val="de-DE"/>
        </w:rPr>
        <w:t>Whistleblower Partners</w:t>
      </w:r>
      <w:r w:rsidRPr="005022DE">
        <w:rPr>
          <w:rStyle w:val="normaltextrun"/>
          <w:rFonts w:ascii="Arial" w:hAnsi="Arial" w:cs="Arial"/>
          <w:lang w:val="de-DE"/>
        </w:rPr>
        <w:t xml:space="preserve"> Response Team (im Folgenden „der Empfänger“) ist ein externer und unabhängiger Berater. Wenn der Empfänger eine Meldung erhalten hat: </w:t>
      </w:r>
      <w:r w:rsidRPr="005022DE">
        <w:rPr>
          <w:rStyle w:val="eop"/>
          <w:rFonts w:ascii="Arial" w:hAnsi="Arial" w:cs="Arial"/>
        </w:rPr>
        <w:t> </w:t>
      </w:r>
    </w:p>
    <w:p w14:paraId="7304E82F" w14:textId="51E30ABE" w:rsidR="005022DE" w:rsidRPr="005B087E" w:rsidRDefault="005022DE">
      <w:pPr>
        <w:pStyle w:val="paragraph"/>
        <w:numPr>
          <w:ilvl w:val="0"/>
          <w:numId w:val="30"/>
        </w:numPr>
        <w:spacing w:before="0" w:beforeAutospacing="0" w:after="0" w:afterAutospacing="0" w:line="276" w:lineRule="auto"/>
        <w:ind w:left="1080" w:firstLine="0"/>
        <w:jc w:val="both"/>
        <w:textAlignment w:val="baseline"/>
        <w:rPr>
          <w:rFonts w:ascii="Arial" w:hAnsi="Arial" w:cs="Arial"/>
          <w:lang w:val="de-DE"/>
        </w:rPr>
      </w:pPr>
      <w:r w:rsidRPr="005022DE">
        <w:rPr>
          <w:rStyle w:val="normaltextrun"/>
          <w:rFonts w:ascii="Arial" w:hAnsi="Arial" w:cs="Arial"/>
          <w:lang w:val="de-DE"/>
        </w:rPr>
        <w:t>prüft der Empfänger die Meldung, einschließlich dahingehend, über welche Ebene im Unternehmen eine Meldung gemacht wird,</w:t>
      </w:r>
      <w:r w:rsidRPr="005B087E">
        <w:rPr>
          <w:rStyle w:val="eop"/>
          <w:rFonts w:ascii="Arial" w:hAnsi="Arial" w:cs="Arial"/>
          <w:lang w:val="de-DE"/>
        </w:rPr>
        <w:t> </w:t>
      </w:r>
    </w:p>
    <w:p w14:paraId="1E4C59CC" w14:textId="64426E93" w:rsidR="005022DE" w:rsidRPr="005B087E" w:rsidRDefault="005022DE" w:rsidP="7E88A33A">
      <w:pPr>
        <w:pStyle w:val="paragraph"/>
        <w:numPr>
          <w:ilvl w:val="0"/>
          <w:numId w:val="30"/>
        </w:numPr>
        <w:spacing w:before="0" w:beforeAutospacing="0" w:after="0" w:afterAutospacing="0" w:line="276" w:lineRule="auto"/>
        <w:ind w:left="1080" w:firstLine="0"/>
        <w:jc w:val="both"/>
        <w:textAlignment w:val="baseline"/>
        <w:rPr>
          <w:rStyle w:val="eop"/>
          <w:rFonts w:ascii="Arial" w:hAnsi="Arial" w:cs="Arial"/>
          <w:lang w:val="de-DE"/>
        </w:rPr>
      </w:pPr>
      <w:r w:rsidRPr="7E88A33A">
        <w:rPr>
          <w:rStyle w:val="normaltextrun"/>
          <w:rFonts w:ascii="Arial" w:hAnsi="Arial" w:cs="Arial"/>
          <w:lang w:val="de-DE"/>
        </w:rPr>
        <w:t>bestätigt der Empfänger dem Hinweisgeber den Erhalt der Meldung,</w:t>
      </w:r>
    </w:p>
    <w:p w14:paraId="4B0FFBE0" w14:textId="2A64EA25" w:rsidR="7E88A33A" w:rsidRDefault="7E88A33A" w:rsidP="7E88A33A">
      <w:pPr>
        <w:pStyle w:val="paragraph"/>
        <w:spacing w:before="0" w:beforeAutospacing="0" w:after="0" w:afterAutospacing="0" w:line="276" w:lineRule="auto"/>
        <w:jc w:val="both"/>
        <w:rPr>
          <w:rStyle w:val="eop"/>
          <w:lang w:val="de-DE"/>
        </w:rPr>
      </w:pPr>
    </w:p>
    <w:p w14:paraId="721DB15C"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i/>
          <w:iCs/>
          <w:shd w:val="clear" w:color="auto" w:fill="FFFF00"/>
          <w:lang w:val="de-DE"/>
        </w:rPr>
        <w:t>Je nach der gewählten Organisation des Hinweisgebersystems anzupassen – den gesamten Abschnitt a. oder b. streichen, je nachdem, welcher Teil nicht relevant ist </w:t>
      </w:r>
      <w:r w:rsidRPr="005B087E">
        <w:rPr>
          <w:rStyle w:val="eop"/>
          <w:rFonts w:ascii="Arial" w:hAnsi="Arial" w:cs="Arial"/>
          <w:lang w:val="de-DE"/>
        </w:rPr>
        <w:t> </w:t>
      </w:r>
    </w:p>
    <w:p w14:paraId="782A16D9"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01BB6990" w14:textId="1A0AAD15" w:rsidR="005022DE" w:rsidRPr="005B087E" w:rsidRDefault="005022DE" w:rsidP="005022DE">
      <w:pPr>
        <w:pStyle w:val="paragraph"/>
        <w:spacing w:before="0" w:beforeAutospacing="0" w:after="0" w:afterAutospacing="0" w:line="276" w:lineRule="auto"/>
        <w:ind w:left="720"/>
        <w:jc w:val="both"/>
        <w:textAlignment w:val="baseline"/>
        <w:rPr>
          <w:rFonts w:ascii="Arial" w:hAnsi="Arial" w:cs="Arial"/>
          <w:lang w:val="de-DE"/>
        </w:rPr>
      </w:pPr>
      <w:r w:rsidRPr="005022DE">
        <w:rPr>
          <w:rStyle w:val="normaltextrun"/>
          <w:rFonts w:ascii="Arial" w:hAnsi="Arial" w:cs="Arial"/>
          <w:i/>
          <w:iCs/>
          <w:shd w:val="clear" w:color="auto" w:fill="FFFF00"/>
          <w:lang w:val="de-DE"/>
        </w:rPr>
        <w:t xml:space="preserve">(Von der Screening-Vereinbarung des </w:t>
      </w:r>
      <w:r w:rsidR="00F96CCD">
        <w:rPr>
          <w:rStyle w:val="normaltextrun"/>
          <w:rFonts w:ascii="Arial" w:hAnsi="Arial" w:cs="Arial"/>
          <w:i/>
          <w:iCs/>
          <w:shd w:val="clear" w:color="auto" w:fill="FFFF00"/>
          <w:lang w:val="de-DE"/>
        </w:rPr>
        <w:t xml:space="preserve">Whistleblower Partners </w:t>
      </w:r>
      <w:r w:rsidRPr="005022DE">
        <w:rPr>
          <w:rStyle w:val="normaltextrun"/>
          <w:rFonts w:ascii="Arial" w:hAnsi="Arial" w:cs="Arial"/>
          <w:i/>
          <w:iCs/>
          <w:shd w:val="clear" w:color="auto" w:fill="FFFF00"/>
          <w:lang w:val="de-DE"/>
        </w:rPr>
        <w:t>Response Teams abgedeckt):</w:t>
      </w:r>
      <w:r w:rsidRPr="005B087E">
        <w:rPr>
          <w:rStyle w:val="eop"/>
          <w:rFonts w:ascii="Arial" w:hAnsi="Arial" w:cs="Arial"/>
          <w:lang w:val="de-DE"/>
        </w:rPr>
        <w:t> </w:t>
      </w:r>
    </w:p>
    <w:p w14:paraId="0DCD6DFE" w14:textId="77777777" w:rsidR="005022DE" w:rsidRPr="005B087E" w:rsidRDefault="005022DE" w:rsidP="005022DE">
      <w:pPr>
        <w:pStyle w:val="paragraph"/>
        <w:spacing w:before="0" w:beforeAutospacing="0" w:after="0" w:afterAutospacing="0" w:line="276" w:lineRule="auto"/>
        <w:ind w:left="720" w:hanging="810"/>
        <w:jc w:val="both"/>
        <w:textAlignment w:val="baseline"/>
        <w:rPr>
          <w:rFonts w:ascii="Arial" w:hAnsi="Arial" w:cs="Arial"/>
          <w:lang w:val="de-DE"/>
        </w:rPr>
      </w:pPr>
      <w:r w:rsidRPr="005B087E">
        <w:rPr>
          <w:rStyle w:val="eop"/>
          <w:rFonts w:ascii="Arial" w:hAnsi="Arial" w:cs="Arial"/>
          <w:lang w:val="de-DE"/>
        </w:rPr>
        <w:t> </w:t>
      </w:r>
    </w:p>
    <w:p w14:paraId="1D0150FE" w14:textId="77777777" w:rsidR="005022DE" w:rsidRPr="005B087E" w:rsidRDefault="005022DE">
      <w:pPr>
        <w:pStyle w:val="paragraph"/>
        <w:numPr>
          <w:ilvl w:val="0"/>
          <w:numId w:val="31"/>
        </w:numPr>
        <w:spacing w:before="0" w:beforeAutospacing="0" w:after="0" w:afterAutospacing="0" w:line="276" w:lineRule="auto"/>
        <w:ind w:left="1080" w:firstLine="0"/>
        <w:jc w:val="both"/>
        <w:textAlignment w:val="baseline"/>
        <w:rPr>
          <w:rFonts w:ascii="Arial" w:hAnsi="Arial" w:cs="Arial"/>
          <w:lang w:val="de-DE"/>
        </w:rPr>
      </w:pPr>
      <w:r w:rsidRPr="005022DE">
        <w:rPr>
          <w:rStyle w:val="normaltextrun"/>
          <w:rFonts w:ascii="Arial" w:hAnsi="Arial" w:cs="Arial"/>
          <w:shd w:val="clear" w:color="auto" w:fill="FFFF00"/>
          <w:lang w:val="de-DE"/>
        </w:rPr>
        <w:t xml:space="preserve">a. </w:t>
      </w:r>
      <w:r w:rsidRPr="005022DE">
        <w:rPr>
          <w:rStyle w:val="normaltextrun"/>
          <w:rFonts w:ascii="Arial" w:hAnsi="Arial" w:cs="Arial"/>
          <w:lang w:val="de-DE"/>
        </w:rPr>
        <w:t>[</w:t>
      </w:r>
      <w:r w:rsidRPr="005022DE">
        <w:rPr>
          <w:rStyle w:val="normaltextrun"/>
          <w:rFonts w:ascii="Arial" w:hAnsi="Arial" w:cs="Arial"/>
          <w:shd w:val="clear" w:color="auto" w:fill="FFFF00"/>
          <w:lang w:val="de-DE"/>
        </w:rPr>
        <w:t>gibt der Empfänger den Fall an die zuständige Kontaktperson in der Organisation frei, je nachdem, über wen berichtet wird.</w:t>
      </w:r>
      <w:r w:rsidRPr="005B087E">
        <w:rPr>
          <w:rStyle w:val="eop"/>
          <w:rFonts w:ascii="Arial" w:hAnsi="Arial" w:cs="Arial"/>
          <w:lang w:val="de-DE"/>
        </w:rPr>
        <w:t> </w:t>
      </w:r>
    </w:p>
    <w:p w14:paraId="568CCEBA" w14:textId="77777777" w:rsidR="005022DE" w:rsidRPr="005B087E" w:rsidRDefault="005022DE" w:rsidP="005022DE">
      <w:pPr>
        <w:pStyle w:val="paragraph"/>
        <w:spacing w:before="0" w:beforeAutospacing="0" w:after="0" w:afterAutospacing="0" w:line="276" w:lineRule="auto"/>
        <w:ind w:left="720"/>
        <w:jc w:val="both"/>
        <w:textAlignment w:val="baseline"/>
        <w:rPr>
          <w:rFonts w:ascii="Arial" w:hAnsi="Arial" w:cs="Arial"/>
          <w:lang w:val="de-DE"/>
        </w:rPr>
      </w:pPr>
      <w:r w:rsidRPr="005022DE">
        <w:rPr>
          <w:rStyle w:val="normaltextrun"/>
          <w:rFonts w:ascii="Arial" w:hAnsi="Arial" w:cs="Arial"/>
          <w:shd w:val="clear" w:color="auto" w:fill="FFFF00"/>
          <w:lang w:val="de-DE"/>
        </w:rPr>
        <w:t>Bevor der Empfänger die Meldung an die zuständige Kontaktperson in der Organisation freigibt, muss er sich vergewissern, dass die Meldung die Kontaktperson nicht betrifft und dass die Kontaktperson nicht in einen Interessenkonflikt im Zusammenhang mit der Bearbeitung der Meldung gerät. </w:t>
      </w:r>
      <w:r w:rsidRPr="005B087E">
        <w:rPr>
          <w:rStyle w:val="eop"/>
          <w:rFonts w:ascii="Arial" w:hAnsi="Arial" w:cs="Arial"/>
          <w:lang w:val="de-DE"/>
        </w:rPr>
        <w:t> </w:t>
      </w:r>
    </w:p>
    <w:p w14:paraId="72E3A715" w14:textId="77777777" w:rsidR="005022DE" w:rsidRPr="005B087E" w:rsidRDefault="005022DE" w:rsidP="005022DE">
      <w:pPr>
        <w:pStyle w:val="paragraph"/>
        <w:spacing w:before="0" w:beforeAutospacing="0" w:after="0" w:afterAutospacing="0" w:line="276" w:lineRule="auto"/>
        <w:ind w:left="720"/>
        <w:jc w:val="both"/>
        <w:textAlignment w:val="baseline"/>
        <w:rPr>
          <w:rFonts w:ascii="Arial" w:hAnsi="Arial" w:cs="Arial"/>
          <w:lang w:val="de-DE"/>
        </w:rPr>
      </w:pPr>
      <w:r w:rsidRPr="005022DE">
        <w:rPr>
          <w:rStyle w:val="normaltextrun"/>
          <w:rFonts w:ascii="Arial" w:hAnsi="Arial" w:cs="Arial"/>
          <w:shd w:val="clear" w:color="auto" w:fill="FFFF00"/>
          <w:lang w:val="de-DE"/>
        </w:rPr>
        <w:t>Ist dies der Fall, wird die Meldung an eine andere Kontaktperson der Organisation weitergeleitet, die der Empfänger für die betreffende Meldung für befähigt hält].</w:t>
      </w:r>
      <w:r w:rsidRPr="005B087E">
        <w:rPr>
          <w:rStyle w:val="eop"/>
          <w:rFonts w:ascii="Arial" w:hAnsi="Arial" w:cs="Arial"/>
          <w:lang w:val="de-DE"/>
        </w:rPr>
        <w:t> </w:t>
      </w:r>
    </w:p>
    <w:p w14:paraId="228DD7F4" w14:textId="77777777" w:rsidR="005022DE" w:rsidRPr="005B087E" w:rsidRDefault="005022DE" w:rsidP="005022DE">
      <w:pPr>
        <w:pStyle w:val="paragraph"/>
        <w:spacing w:before="0" w:beforeAutospacing="0" w:after="0" w:afterAutospacing="0" w:line="276" w:lineRule="auto"/>
        <w:ind w:left="720" w:hanging="810"/>
        <w:jc w:val="both"/>
        <w:textAlignment w:val="baseline"/>
        <w:rPr>
          <w:rFonts w:ascii="Arial" w:hAnsi="Arial" w:cs="Arial"/>
          <w:lang w:val="de-DE"/>
        </w:rPr>
      </w:pPr>
      <w:r w:rsidRPr="005B087E">
        <w:rPr>
          <w:rStyle w:val="eop"/>
          <w:rFonts w:ascii="Arial" w:hAnsi="Arial" w:cs="Arial"/>
          <w:lang w:val="de-DE"/>
        </w:rPr>
        <w:t> </w:t>
      </w:r>
    </w:p>
    <w:p w14:paraId="36A260EA" w14:textId="247F2F9A" w:rsidR="005022DE" w:rsidRPr="005022DE" w:rsidRDefault="005022DE" w:rsidP="1D29C99E">
      <w:pPr>
        <w:pStyle w:val="paragraph"/>
        <w:spacing w:before="0" w:beforeAutospacing="0" w:after="0" w:afterAutospacing="0" w:line="276" w:lineRule="auto"/>
        <w:ind w:left="720"/>
        <w:jc w:val="both"/>
        <w:textAlignment w:val="baseline"/>
        <w:rPr>
          <w:rFonts w:ascii="Arial" w:hAnsi="Arial" w:cs="Arial"/>
        </w:rPr>
      </w:pPr>
      <w:r w:rsidRPr="1D29C99E">
        <w:rPr>
          <w:rStyle w:val="normaltextrun"/>
          <w:rFonts w:ascii="Arial" w:hAnsi="Arial" w:cs="Arial"/>
          <w:i/>
          <w:iCs/>
          <w:shd w:val="clear" w:color="auto" w:fill="FFFF00"/>
          <w:lang w:val="de-DE"/>
        </w:rPr>
        <w:t xml:space="preserve">(Nicht von der Screening-Vereinbarung des </w:t>
      </w:r>
      <w:r w:rsidR="00F96CCD" w:rsidRPr="1D29C99E">
        <w:rPr>
          <w:rStyle w:val="normaltextrun"/>
          <w:rFonts w:ascii="Arial" w:hAnsi="Arial" w:cs="Arial"/>
          <w:i/>
          <w:iCs/>
          <w:shd w:val="clear" w:color="auto" w:fill="FFFF00"/>
          <w:lang w:val="de-DE"/>
        </w:rPr>
        <w:t xml:space="preserve">Whistleblower Partners </w:t>
      </w:r>
      <w:r w:rsidRPr="1D29C99E">
        <w:rPr>
          <w:rStyle w:val="normaltextrun"/>
          <w:rFonts w:ascii="Arial" w:hAnsi="Arial" w:cs="Arial"/>
          <w:i/>
          <w:iCs/>
          <w:shd w:val="clear" w:color="auto" w:fill="FFFF00"/>
          <w:lang w:val="de-DE"/>
        </w:rPr>
        <w:t>Response Teams abgedeckt – erfordert eine separate Vereinbarung mit Whistle</w:t>
      </w:r>
      <w:r w:rsidR="11CBEEF0" w:rsidRPr="1D29C99E">
        <w:rPr>
          <w:rStyle w:val="normaltextrun"/>
          <w:rFonts w:ascii="Arial" w:hAnsi="Arial" w:cs="Arial"/>
          <w:i/>
          <w:iCs/>
          <w:shd w:val="clear" w:color="auto" w:fill="FFFF00"/>
          <w:lang w:val="de-DE"/>
        </w:rPr>
        <w:t>blower Partners</w:t>
      </w:r>
      <w:r w:rsidRPr="1D29C99E">
        <w:rPr>
          <w:rStyle w:val="normaltextrun"/>
          <w:rFonts w:ascii="Arial" w:hAnsi="Arial" w:cs="Arial"/>
          <w:i/>
          <w:iCs/>
          <w:shd w:val="clear" w:color="auto" w:fill="FFFF00"/>
          <w:lang w:val="de-DE"/>
        </w:rPr>
        <w:t>. Bei Bedarf Kontakt aufnehmen:</w:t>
      </w:r>
      <w:r w:rsidRPr="005022DE">
        <w:rPr>
          <w:rStyle w:val="eop"/>
          <w:rFonts w:ascii="Arial" w:hAnsi="Arial" w:cs="Arial"/>
        </w:rPr>
        <w:t> </w:t>
      </w:r>
    </w:p>
    <w:p w14:paraId="0E6CD078" w14:textId="77777777" w:rsidR="005022DE" w:rsidRPr="005022DE" w:rsidRDefault="005022DE" w:rsidP="005022DE">
      <w:pPr>
        <w:pStyle w:val="paragraph"/>
        <w:spacing w:before="0" w:beforeAutospacing="0" w:after="0" w:afterAutospacing="0" w:line="276" w:lineRule="auto"/>
        <w:ind w:left="720" w:hanging="810"/>
        <w:jc w:val="both"/>
        <w:textAlignment w:val="baseline"/>
        <w:rPr>
          <w:rFonts w:ascii="Arial" w:hAnsi="Arial" w:cs="Arial"/>
        </w:rPr>
      </w:pPr>
      <w:r w:rsidRPr="005022DE">
        <w:rPr>
          <w:rStyle w:val="eop"/>
          <w:rFonts w:ascii="Arial" w:hAnsi="Arial" w:cs="Arial"/>
        </w:rPr>
        <w:t> </w:t>
      </w:r>
    </w:p>
    <w:p w14:paraId="7F864ECD" w14:textId="77777777" w:rsidR="005022DE" w:rsidRPr="005B087E" w:rsidRDefault="005022DE">
      <w:pPr>
        <w:pStyle w:val="paragraph"/>
        <w:numPr>
          <w:ilvl w:val="0"/>
          <w:numId w:val="32"/>
        </w:numPr>
        <w:spacing w:before="0" w:beforeAutospacing="0" w:after="0" w:afterAutospacing="0" w:line="276" w:lineRule="auto"/>
        <w:ind w:left="1080" w:firstLine="0"/>
        <w:jc w:val="both"/>
        <w:textAlignment w:val="baseline"/>
        <w:rPr>
          <w:rFonts w:ascii="Arial" w:hAnsi="Arial" w:cs="Arial"/>
          <w:lang w:val="de-DE"/>
        </w:rPr>
      </w:pPr>
      <w:r w:rsidRPr="005022DE">
        <w:rPr>
          <w:rStyle w:val="normaltextrun"/>
          <w:rFonts w:ascii="Arial" w:hAnsi="Arial" w:cs="Arial"/>
          <w:i/>
          <w:iCs/>
          <w:shd w:val="clear" w:color="auto" w:fill="FFFF00"/>
          <w:lang w:val="de-DE"/>
        </w:rPr>
        <w:t xml:space="preserve">b. </w:t>
      </w:r>
      <w:r w:rsidRPr="005022DE">
        <w:rPr>
          <w:rStyle w:val="normaltextrun"/>
          <w:rFonts w:ascii="Arial" w:hAnsi="Arial" w:cs="Arial"/>
          <w:lang w:val="de-DE"/>
        </w:rPr>
        <w:t>[</w:t>
      </w:r>
      <w:r w:rsidRPr="005022DE">
        <w:rPr>
          <w:rStyle w:val="normaltextrun"/>
          <w:rFonts w:ascii="Arial" w:hAnsi="Arial" w:cs="Arial"/>
          <w:shd w:val="clear" w:color="auto" w:fill="FFFF00"/>
          <w:lang w:val="de-DE"/>
        </w:rPr>
        <w:t>bearbeitet der Empfänger den Fall.</w:t>
      </w:r>
      <w:r w:rsidRPr="005022DE">
        <w:rPr>
          <w:rStyle w:val="normaltextrun"/>
          <w:rFonts w:ascii="Arial" w:hAnsi="Arial" w:cs="Arial"/>
          <w:lang w:val="de-DE"/>
        </w:rPr>
        <w:t>]] </w:t>
      </w:r>
      <w:r w:rsidRPr="005B087E">
        <w:rPr>
          <w:rStyle w:val="eop"/>
          <w:rFonts w:ascii="Arial" w:hAnsi="Arial" w:cs="Arial"/>
          <w:lang w:val="de-DE"/>
        </w:rPr>
        <w:t> </w:t>
      </w:r>
    </w:p>
    <w:p w14:paraId="5E8A0C0D"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lastRenderedPageBreak/>
        <w:t> </w:t>
      </w:r>
    </w:p>
    <w:p w14:paraId="3D825188" w14:textId="2D3F6B13"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Wir haben uns für diese Lösung entschieden, weil wir die größtmögliche Sicherheit für die Mitarbeiter der Organisation im Zusammenhang mit einer Meldung schaffen wollen</w:t>
      </w:r>
      <w:r w:rsidR="00FB67C6">
        <w:rPr>
          <w:rStyle w:val="normaltextrun"/>
          <w:rFonts w:ascii="Arial" w:hAnsi="Arial" w:cs="Arial"/>
          <w:lang w:val="de-DE"/>
        </w:rPr>
        <w:t>.</w:t>
      </w:r>
    </w:p>
    <w:p w14:paraId="4B7EB608" w14:textId="77777777" w:rsidR="005022DE" w:rsidRPr="00FB67C6" w:rsidRDefault="005022DE" w:rsidP="00FB67C6">
      <w:pPr>
        <w:pStyle w:val="Heading1"/>
        <w:rPr>
          <w:sz w:val="24"/>
          <w:szCs w:val="24"/>
          <w:lang w:val="de-DE"/>
        </w:rPr>
      </w:pPr>
      <w:bookmarkStart w:id="7" w:name="_Toc149647527"/>
      <w:r w:rsidRPr="00FB67C6">
        <w:rPr>
          <w:rStyle w:val="normaltextrun"/>
          <w:sz w:val="24"/>
          <w:szCs w:val="24"/>
          <w:lang w:val="de-DE"/>
        </w:rPr>
        <w:t>6. Verfahren bei Erhalt einer Meldung</w:t>
      </w:r>
      <w:bookmarkEnd w:id="7"/>
      <w:r w:rsidRPr="00FB67C6">
        <w:rPr>
          <w:rStyle w:val="eop"/>
          <w:sz w:val="24"/>
          <w:szCs w:val="24"/>
          <w:lang w:val="de-DE"/>
        </w:rPr>
        <w:t> </w:t>
      </w:r>
    </w:p>
    <w:p w14:paraId="571A32C3" w14:textId="767C5A82" w:rsidR="005022DE" w:rsidRPr="005B087E" w:rsidRDefault="005022DE" w:rsidP="7E88A33A">
      <w:pPr>
        <w:pStyle w:val="paragraph"/>
        <w:spacing w:before="0" w:beforeAutospacing="0" w:after="0" w:afterAutospacing="0" w:line="276" w:lineRule="auto"/>
        <w:jc w:val="both"/>
        <w:textAlignment w:val="baseline"/>
        <w:rPr>
          <w:rStyle w:val="eop"/>
          <w:rFonts w:ascii="Arial" w:hAnsi="Arial" w:cs="Arial"/>
          <w:lang w:val="de-DE"/>
        </w:rPr>
      </w:pPr>
      <w:r w:rsidRPr="7E88A33A">
        <w:rPr>
          <w:rStyle w:val="normaltextrun"/>
          <w:rFonts w:ascii="Arial" w:hAnsi="Arial" w:cs="Arial"/>
          <w:lang w:val="de-DE"/>
        </w:rPr>
        <w:t>Bei Eingang einer Meldung wird geprüft, ob die Meldung in den Bereich des Hinweisgebersystems fällt, vgl. Abschnitt 3</w:t>
      </w:r>
      <w:r w:rsidR="00F86374" w:rsidRPr="7E88A33A">
        <w:rPr>
          <w:rStyle w:val="normaltextrun"/>
          <w:rFonts w:ascii="Arial" w:hAnsi="Arial" w:cs="Arial"/>
          <w:lang w:val="de-DE"/>
        </w:rPr>
        <w:t xml:space="preserve"> und ob die Meldung stichhaltig ist. </w:t>
      </w:r>
      <w:r w:rsidR="00F86374" w:rsidRPr="7E88A33A">
        <w:rPr>
          <w:rStyle w:val="eop"/>
          <w:rFonts w:ascii="Arial" w:hAnsi="Arial" w:cs="Arial"/>
          <w:lang w:val="de-DE"/>
        </w:rPr>
        <w:t> </w:t>
      </w:r>
    </w:p>
    <w:p w14:paraId="231A4539"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41DE6224" w14:textId="073EFFFA"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Wenn die Meldung nicht in den Anwendungsbereich des Hinweisgebersystems fällt</w:t>
      </w:r>
      <w:r w:rsidR="00AF65D5" w:rsidRPr="7E88A33A">
        <w:rPr>
          <w:rStyle w:val="normaltextrun"/>
          <w:rFonts w:ascii="Arial" w:hAnsi="Arial" w:cs="Arial"/>
          <w:lang w:val="de-DE"/>
        </w:rPr>
        <w:t xml:space="preserve"> </w:t>
      </w:r>
      <w:r w:rsidR="00F86374" w:rsidRPr="7E88A33A">
        <w:rPr>
          <w:rStyle w:val="normaltextrun"/>
          <w:rFonts w:ascii="Arial" w:hAnsi="Arial" w:cs="Arial"/>
          <w:lang w:val="de-DE"/>
        </w:rPr>
        <w:t xml:space="preserve">oder wenn aus der Meldung dem keine Anhaltspunkte für ihre Stichhaltigkeit hervorgehen (insbesondere wenn sie offenkundig falsch ist), </w:t>
      </w:r>
      <w:r w:rsidRPr="7E88A33A">
        <w:rPr>
          <w:rStyle w:val="normaltextrun"/>
          <w:rFonts w:ascii="Arial" w:hAnsi="Arial" w:cs="Arial"/>
          <w:lang w:val="de-DE"/>
        </w:rPr>
        <w:t>wird die Meldung zurückgewiesen und kann daher nicht im Rahmen des Hinweisgebersystems bearbeitet werden. </w:t>
      </w:r>
      <w:r w:rsidRPr="7E88A33A">
        <w:rPr>
          <w:rStyle w:val="eop"/>
          <w:rFonts w:ascii="Arial" w:hAnsi="Arial" w:cs="Arial"/>
          <w:lang w:val="de-DE"/>
        </w:rPr>
        <w:t> </w:t>
      </w:r>
    </w:p>
    <w:p w14:paraId="0B67CF08"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0789C2D2" w14:textId="2CD1290C" w:rsidR="005022DE" w:rsidRPr="005B087E" w:rsidRDefault="00F86374" w:rsidP="005022DE">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highlight w:val="yellow"/>
          <w:lang w:val="de-DE"/>
        </w:rPr>
        <w:t xml:space="preserve">[OPTIONAL:] </w:t>
      </w:r>
      <w:r w:rsidR="005022DE" w:rsidRPr="7E88A33A">
        <w:rPr>
          <w:rStyle w:val="normaltextrun"/>
          <w:rFonts w:ascii="Arial" w:hAnsi="Arial" w:cs="Arial"/>
          <w:highlight w:val="yellow"/>
          <w:lang w:val="de-DE"/>
        </w:rPr>
        <w:t>Fällt eine Meldung nicht in den Geltungsbereich des Hinweisgebersystems, erhält der Hinweisgeber eine Anleitung, an wen er sich stattdessen innerhalb der Organisation in der betreffenden Angelegenheit wenden kann.</w:t>
      </w:r>
      <w:r w:rsidR="00FB67C6" w:rsidRPr="005B087E">
        <w:rPr>
          <w:rFonts w:ascii="Arial" w:hAnsi="Arial" w:cs="Arial"/>
          <w:lang w:val="de-DE"/>
        </w:rPr>
        <w:t xml:space="preserve"> </w:t>
      </w:r>
    </w:p>
    <w:p w14:paraId="4B03B56D" w14:textId="77777777" w:rsidR="005022DE" w:rsidRPr="00FB67C6" w:rsidRDefault="005022DE" w:rsidP="00FB67C6">
      <w:pPr>
        <w:pStyle w:val="Heading1"/>
        <w:rPr>
          <w:sz w:val="24"/>
          <w:szCs w:val="24"/>
          <w:lang w:val="de-DE"/>
        </w:rPr>
      </w:pPr>
      <w:bookmarkStart w:id="8" w:name="_Toc149647528"/>
      <w:r w:rsidRPr="00FB67C6">
        <w:rPr>
          <w:rStyle w:val="normaltextrun"/>
          <w:sz w:val="24"/>
          <w:szCs w:val="24"/>
          <w:lang w:val="de-DE"/>
        </w:rPr>
        <w:t>7. Prüfung einer Meldung</w:t>
      </w:r>
      <w:bookmarkEnd w:id="8"/>
      <w:r w:rsidRPr="00FB67C6">
        <w:rPr>
          <w:rStyle w:val="eop"/>
          <w:sz w:val="24"/>
          <w:szCs w:val="24"/>
          <w:lang w:val="de-DE"/>
        </w:rPr>
        <w:t> </w:t>
      </w:r>
    </w:p>
    <w:p w14:paraId="6853E6D8"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i/>
          <w:iCs/>
          <w:shd w:val="clear" w:color="auto" w:fill="FFFF00"/>
          <w:lang w:val="de-DE"/>
        </w:rPr>
        <w:t>Wenn Lösung a. in Punkt 5 gewählt wurde, „die zuständige Kontaktperson in der Organisation“ einfügen. Wenn Lösung b. in Punkt 5 gewählt wurde, „Empfänger“ einfügen:</w:t>
      </w:r>
      <w:r w:rsidRPr="005B087E">
        <w:rPr>
          <w:rStyle w:val="eop"/>
          <w:rFonts w:ascii="Arial" w:hAnsi="Arial" w:cs="Arial"/>
          <w:lang w:val="de-DE"/>
        </w:rPr>
        <w:t> </w:t>
      </w:r>
    </w:p>
    <w:p w14:paraId="75CBDAE9" w14:textId="213F237F"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Sobald [</w:t>
      </w:r>
      <w:r w:rsidRPr="005022DE">
        <w:rPr>
          <w:rStyle w:val="normaltextrun"/>
          <w:rFonts w:ascii="Arial" w:hAnsi="Arial" w:cs="Arial"/>
          <w:shd w:val="clear" w:color="auto" w:fill="FFFF00"/>
          <w:lang w:val="de-DE"/>
        </w:rPr>
        <w:t>einfügen</w:t>
      </w:r>
      <w:r w:rsidRPr="005022DE">
        <w:rPr>
          <w:rStyle w:val="normaltextrun"/>
          <w:rFonts w:ascii="Arial" w:hAnsi="Arial" w:cs="Arial"/>
          <w:lang w:val="de-DE"/>
        </w:rPr>
        <w:t>] die Meldung erhalten hat</w:t>
      </w:r>
      <w:r w:rsidR="00F241A3">
        <w:rPr>
          <w:rStyle w:val="normaltextrun"/>
          <w:rFonts w:ascii="Arial" w:hAnsi="Arial" w:cs="Arial"/>
          <w:lang w:val="de-DE"/>
        </w:rPr>
        <w:t xml:space="preserve"> </w:t>
      </w:r>
      <w:r w:rsidR="00F86374">
        <w:rPr>
          <w:rStyle w:val="normaltextrun"/>
          <w:rFonts w:ascii="Arial" w:hAnsi="Arial" w:cs="Arial"/>
          <w:lang w:val="de-DE"/>
        </w:rPr>
        <w:t>und diese nicht zurückzuweisen ist</w:t>
      </w:r>
      <w:r w:rsidRPr="005022DE">
        <w:rPr>
          <w:rStyle w:val="normaltextrun"/>
          <w:rFonts w:ascii="Arial" w:hAnsi="Arial" w:cs="Arial"/>
          <w:lang w:val="de-DE"/>
        </w:rPr>
        <w:t>, muss [</w:t>
      </w:r>
      <w:r w:rsidRPr="005022DE">
        <w:rPr>
          <w:rStyle w:val="normaltextrun"/>
          <w:rFonts w:ascii="Arial" w:hAnsi="Arial" w:cs="Arial"/>
          <w:shd w:val="clear" w:color="auto" w:fill="FFFF00"/>
          <w:lang w:val="de-DE"/>
        </w:rPr>
        <w:t>einfügen</w:t>
      </w:r>
      <w:r w:rsidRPr="005022DE">
        <w:rPr>
          <w:rStyle w:val="normaltextrun"/>
          <w:rFonts w:ascii="Arial" w:hAnsi="Arial" w:cs="Arial"/>
          <w:lang w:val="de-DE"/>
        </w:rPr>
        <w:t xml:space="preserve">] eine gründliche Weiterverfolgung durchführen, die je nach den Umständen der Meldung Folgendes umfassen </w:t>
      </w:r>
      <w:r w:rsidRPr="005022DE">
        <w:rPr>
          <w:rStyle w:val="normaltextrun"/>
          <w:rFonts w:ascii="Arial" w:hAnsi="Arial" w:cs="Arial"/>
          <w:u w:val="single"/>
          <w:lang w:val="de-DE"/>
        </w:rPr>
        <w:t>kann</w:t>
      </w:r>
      <w:r w:rsidRPr="005022DE">
        <w:rPr>
          <w:rStyle w:val="normaltextrun"/>
          <w:rFonts w:ascii="Arial" w:hAnsi="Arial" w:cs="Arial"/>
          <w:lang w:val="de-DE"/>
        </w:rPr>
        <w:t>:</w:t>
      </w:r>
      <w:r w:rsidRPr="005B087E">
        <w:rPr>
          <w:rStyle w:val="eop"/>
          <w:rFonts w:ascii="Arial" w:hAnsi="Arial" w:cs="Arial"/>
          <w:lang w:val="de-DE"/>
        </w:rPr>
        <w:t> </w:t>
      </w:r>
    </w:p>
    <w:p w14:paraId="289A12CF" w14:textId="77777777" w:rsidR="005022DE" w:rsidRPr="005B087E" w:rsidRDefault="005022DE">
      <w:pPr>
        <w:pStyle w:val="paragraph"/>
        <w:numPr>
          <w:ilvl w:val="0"/>
          <w:numId w:val="33"/>
        </w:numPr>
        <w:spacing w:before="0" w:beforeAutospacing="0" w:after="0" w:afterAutospacing="0" w:line="276" w:lineRule="auto"/>
        <w:ind w:left="1125" w:firstLine="0"/>
        <w:jc w:val="both"/>
        <w:textAlignment w:val="baseline"/>
        <w:rPr>
          <w:rFonts w:ascii="Arial" w:hAnsi="Arial" w:cs="Arial"/>
          <w:lang w:val="de-DE"/>
        </w:rPr>
      </w:pPr>
      <w:r w:rsidRPr="005022DE">
        <w:rPr>
          <w:rStyle w:val="normaltextrun"/>
          <w:rFonts w:ascii="Arial" w:hAnsi="Arial" w:cs="Arial"/>
          <w:lang w:val="de-DE"/>
        </w:rPr>
        <w:t>Einleitung einer internen Untersuchung, um die Richtigkeit der Informationen in einer Meldung zu bestätigen oder zu widerlegen</w:t>
      </w:r>
      <w:r w:rsidRPr="005B087E">
        <w:rPr>
          <w:rStyle w:val="eop"/>
          <w:rFonts w:ascii="Arial" w:hAnsi="Arial" w:cs="Arial"/>
          <w:lang w:val="de-DE"/>
        </w:rPr>
        <w:t> </w:t>
      </w:r>
    </w:p>
    <w:p w14:paraId="39D053E9" w14:textId="77777777" w:rsidR="005022DE" w:rsidRPr="005B087E" w:rsidRDefault="005022DE">
      <w:pPr>
        <w:pStyle w:val="paragraph"/>
        <w:numPr>
          <w:ilvl w:val="0"/>
          <w:numId w:val="33"/>
        </w:numPr>
        <w:spacing w:before="0" w:beforeAutospacing="0" w:after="0" w:afterAutospacing="0" w:line="276" w:lineRule="auto"/>
        <w:ind w:left="1125" w:firstLine="0"/>
        <w:jc w:val="both"/>
        <w:textAlignment w:val="baseline"/>
        <w:rPr>
          <w:rFonts w:ascii="Arial" w:hAnsi="Arial" w:cs="Arial"/>
          <w:lang w:val="de-DE"/>
        </w:rPr>
      </w:pPr>
      <w:r w:rsidRPr="005022DE">
        <w:rPr>
          <w:rStyle w:val="normaltextrun"/>
          <w:rFonts w:ascii="Arial" w:hAnsi="Arial" w:cs="Arial"/>
          <w:lang w:val="de-DE"/>
        </w:rPr>
        <w:t>Unterrichtung der Geschäftsleitung oder des Aufsichtsrats der Organisation</w:t>
      </w:r>
      <w:r w:rsidRPr="005B087E">
        <w:rPr>
          <w:rStyle w:val="eop"/>
          <w:rFonts w:ascii="Arial" w:hAnsi="Arial" w:cs="Arial"/>
          <w:lang w:val="de-DE"/>
        </w:rPr>
        <w:t> </w:t>
      </w:r>
    </w:p>
    <w:p w14:paraId="082FDAC7" w14:textId="7CED4D6F" w:rsidR="005022DE" w:rsidRPr="005B087E" w:rsidRDefault="005022DE" w:rsidP="7E88A33A">
      <w:pPr>
        <w:pStyle w:val="paragraph"/>
        <w:numPr>
          <w:ilvl w:val="0"/>
          <w:numId w:val="33"/>
        </w:numPr>
        <w:spacing w:before="0" w:beforeAutospacing="0" w:after="0" w:afterAutospacing="0" w:line="276" w:lineRule="auto"/>
        <w:ind w:left="1125" w:firstLine="0"/>
        <w:jc w:val="both"/>
        <w:textAlignment w:val="baseline"/>
        <w:rPr>
          <w:rStyle w:val="eop"/>
          <w:rFonts w:ascii="Arial" w:hAnsi="Arial" w:cs="Arial"/>
          <w:lang w:val="de-DE"/>
        </w:rPr>
      </w:pPr>
      <w:r w:rsidRPr="7E88A33A">
        <w:rPr>
          <w:rStyle w:val="normaltextrun"/>
          <w:rFonts w:ascii="Arial" w:hAnsi="Arial" w:cs="Arial"/>
          <w:lang w:val="de-DE"/>
        </w:rPr>
        <w:t xml:space="preserve">Anzeige an die Polizei oder die zuständige </w:t>
      </w:r>
      <w:r w:rsidR="00F86374" w:rsidRPr="7E88A33A">
        <w:rPr>
          <w:rStyle w:val="normaltextrun"/>
          <w:rFonts w:ascii="Arial" w:hAnsi="Arial" w:cs="Arial"/>
          <w:lang w:val="de-DE"/>
        </w:rPr>
        <w:t>Behörde</w:t>
      </w:r>
      <w:r w:rsidR="00F86374" w:rsidRPr="7E88A33A">
        <w:rPr>
          <w:rStyle w:val="eop"/>
          <w:rFonts w:ascii="Arial" w:hAnsi="Arial" w:cs="Arial"/>
          <w:lang w:val="de-DE"/>
        </w:rPr>
        <w:t> </w:t>
      </w:r>
    </w:p>
    <w:p w14:paraId="2EE8C28F" w14:textId="77777777" w:rsidR="005022DE" w:rsidRPr="005B087E" w:rsidRDefault="005022DE">
      <w:pPr>
        <w:pStyle w:val="paragraph"/>
        <w:numPr>
          <w:ilvl w:val="0"/>
          <w:numId w:val="33"/>
        </w:numPr>
        <w:spacing w:before="0" w:beforeAutospacing="0" w:after="0" w:afterAutospacing="0" w:line="276" w:lineRule="auto"/>
        <w:ind w:left="1125" w:firstLine="0"/>
        <w:jc w:val="both"/>
        <w:textAlignment w:val="baseline"/>
        <w:rPr>
          <w:rFonts w:ascii="Arial" w:hAnsi="Arial" w:cs="Arial"/>
          <w:lang w:val="de-DE"/>
        </w:rPr>
      </w:pPr>
      <w:r w:rsidRPr="005022DE">
        <w:rPr>
          <w:rStyle w:val="normaltextrun"/>
          <w:rFonts w:ascii="Arial" w:hAnsi="Arial" w:cs="Arial"/>
          <w:lang w:val="de-DE"/>
        </w:rPr>
        <w:t>Entscheidung über Reaktionen, z. B. arbeitsrechtliche oder vertragliche</w:t>
      </w:r>
      <w:r w:rsidRPr="005B087E">
        <w:rPr>
          <w:rStyle w:val="eop"/>
          <w:rFonts w:ascii="Arial" w:hAnsi="Arial" w:cs="Arial"/>
          <w:lang w:val="de-DE"/>
        </w:rPr>
        <w:t> </w:t>
      </w:r>
    </w:p>
    <w:p w14:paraId="327CBF9E" w14:textId="77777777" w:rsidR="005022DE" w:rsidRPr="005022DE" w:rsidRDefault="005022DE">
      <w:pPr>
        <w:pStyle w:val="paragraph"/>
        <w:numPr>
          <w:ilvl w:val="0"/>
          <w:numId w:val="34"/>
        </w:numPr>
        <w:spacing w:before="0" w:beforeAutospacing="0" w:after="0" w:afterAutospacing="0" w:line="276" w:lineRule="auto"/>
        <w:ind w:left="1125" w:firstLine="0"/>
        <w:jc w:val="both"/>
        <w:textAlignment w:val="baseline"/>
        <w:rPr>
          <w:rFonts w:ascii="Arial" w:hAnsi="Arial" w:cs="Arial"/>
        </w:rPr>
      </w:pPr>
      <w:r w:rsidRPr="005022DE">
        <w:rPr>
          <w:rStyle w:val="normaltextrun"/>
          <w:rFonts w:ascii="Arial" w:hAnsi="Arial" w:cs="Arial"/>
          <w:lang w:val="de-DE"/>
        </w:rPr>
        <w:t>Abschluss des Falls</w:t>
      </w:r>
      <w:r w:rsidRPr="005022DE">
        <w:rPr>
          <w:rStyle w:val="eop"/>
          <w:rFonts w:ascii="Arial" w:hAnsi="Arial" w:cs="Arial"/>
        </w:rPr>
        <w:t> </w:t>
      </w:r>
    </w:p>
    <w:p w14:paraId="76CFD7CD"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1E96D7A6"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Es liegt in der Verantwortung von [</w:t>
      </w:r>
      <w:r w:rsidRPr="005022DE">
        <w:rPr>
          <w:rStyle w:val="normaltextrun"/>
          <w:rFonts w:ascii="Arial" w:hAnsi="Arial" w:cs="Arial"/>
          <w:shd w:val="clear" w:color="auto" w:fill="FFFF00"/>
          <w:lang w:val="de-DE"/>
        </w:rPr>
        <w:t>einfügen</w:t>
      </w:r>
      <w:r w:rsidRPr="005022DE">
        <w:rPr>
          <w:rStyle w:val="normaltextrun"/>
          <w:rFonts w:ascii="Arial" w:hAnsi="Arial" w:cs="Arial"/>
          <w:lang w:val="de-DE"/>
        </w:rPr>
        <w:t>], zu verlangen, dass die Meldung gründlich untersucht wird, und in diesem Zusammenhang die erforderlichen Maßnahmen zu ergreifen. </w:t>
      </w:r>
      <w:r w:rsidRPr="005B087E">
        <w:rPr>
          <w:rStyle w:val="eop"/>
          <w:rFonts w:ascii="Arial" w:hAnsi="Arial" w:cs="Arial"/>
          <w:lang w:val="de-DE"/>
        </w:rPr>
        <w:t> </w:t>
      </w:r>
    </w:p>
    <w:p w14:paraId="1BDBBEAB"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582E64E9" w14:textId="02AEFF7E" w:rsidR="005022DE" w:rsidRDefault="005022DE" w:rsidP="005022DE">
      <w:pPr>
        <w:pStyle w:val="paragraph"/>
        <w:spacing w:before="0" w:beforeAutospacing="0" w:after="0" w:afterAutospacing="0" w:line="276" w:lineRule="auto"/>
        <w:jc w:val="both"/>
        <w:textAlignment w:val="baseline"/>
        <w:rPr>
          <w:rStyle w:val="eop"/>
          <w:rFonts w:ascii="Arial" w:hAnsi="Arial" w:cs="Arial"/>
          <w:lang w:val="de-DE"/>
        </w:rPr>
      </w:pPr>
      <w:r w:rsidRPr="005022DE">
        <w:rPr>
          <w:rStyle w:val="normaltextrun"/>
          <w:rFonts w:ascii="Arial" w:hAnsi="Arial" w:cs="Arial"/>
          <w:lang w:val="de-DE"/>
        </w:rPr>
        <w:t>Danach hat [</w:t>
      </w:r>
      <w:r w:rsidRPr="005022DE">
        <w:rPr>
          <w:rStyle w:val="normaltextrun"/>
          <w:rFonts w:ascii="Arial" w:hAnsi="Arial" w:cs="Arial"/>
          <w:shd w:val="clear" w:color="auto" w:fill="FFFF00"/>
          <w:lang w:val="de-DE"/>
        </w:rPr>
        <w:t>einfügen</w:t>
      </w:r>
      <w:r w:rsidRPr="005022DE">
        <w:rPr>
          <w:rStyle w:val="normaltextrun"/>
          <w:rFonts w:ascii="Arial" w:hAnsi="Arial" w:cs="Arial"/>
          <w:lang w:val="de-DE"/>
        </w:rPr>
        <w:t>] einen Bericht für die Geschäftsleitung zu erstellen, die über Reaktionen entscheidet – sei es eine Anzeige bei den Behörden oder andere arbeitsrechtliche oder vertragsrechtliche Maßnahmen. </w:t>
      </w:r>
      <w:r w:rsidRPr="005B087E">
        <w:rPr>
          <w:rStyle w:val="eop"/>
          <w:rFonts w:ascii="Arial" w:hAnsi="Arial" w:cs="Arial"/>
          <w:lang w:val="de-DE"/>
        </w:rPr>
        <w:t> </w:t>
      </w:r>
    </w:p>
    <w:p w14:paraId="06E220BB"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3C32D235" w14:textId="3FBAD004"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Schließlich muss dem Hinweisgeber innerhalb der im Hinweisgebersystem festgelegten Frist von 3 Monaten eine Rückmeldung gegeben werden, vgl. weiter unten Abschnitt 10.</w:t>
      </w:r>
    </w:p>
    <w:p w14:paraId="04B70C55" w14:textId="77777777" w:rsidR="005022DE" w:rsidRPr="00FB67C6" w:rsidRDefault="005022DE" w:rsidP="00FB67C6">
      <w:pPr>
        <w:pStyle w:val="Heading1"/>
        <w:rPr>
          <w:sz w:val="24"/>
          <w:szCs w:val="24"/>
          <w:lang w:val="de-DE"/>
        </w:rPr>
      </w:pPr>
      <w:bookmarkStart w:id="9" w:name="_Toc149647529"/>
      <w:r w:rsidRPr="00FB67C6">
        <w:rPr>
          <w:rStyle w:val="normaltextrun"/>
          <w:sz w:val="24"/>
          <w:szCs w:val="24"/>
          <w:lang w:val="de-DE"/>
        </w:rPr>
        <w:lastRenderedPageBreak/>
        <w:t>8. Geheimhaltungspflicht und Weitergabe von Informationen</w:t>
      </w:r>
      <w:bookmarkEnd w:id="9"/>
      <w:r w:rsidRPr="00FB67C6">
        <w:rPr>
          <w:rStyle w:val="eop"/>
          <w:sz w:val="24"/>
          <w:szCs w:val="24"/>
          <w:lang w:val="de-DE"/>
        </w:rPr>
        <w:t> </w:t>
      </w:r>
    </w:p>
    <w:p w14:paraId="7D60BA85"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 xml:space="preserve">Nur der Empfänger </w:t>
      </w:r>
      <w:r w:rsidRPr="005022DE">
        <w:rPr>
          <w:rStyle w:val="normaltextrun"/>
          <w:rFonts w:ascii="Arial" w:hAnsi="Arial" w:cs="Arial"/>
          <w:i/>
          <w:iCs/>
          <w:shd w:val="clear" w:color="auto" w:fill="FFFF00"/>
          <w:lang w:val="de-DE"/>
        </w:rPr>
        <w:t xml:space="preserve">Behalten, wenn Lösung a. unter Punkt 5 gewählt wurde: </w:t>
      </w:r>
      <w:r w:rsidRPr="005022DE">
        <w:rPr>
          <w:rStyle w:val="normaltextrun"/>
          <w:rFonts w:ascii="Arial" w:hAnsi="Arial" w:cs="Arial"/>
          <w:lang w:val="de-DE"/>
        </w:rPr>
        <w:t>[</w:t>
      </w:r>
      <w:r w:rsidRPr="005022DE">
        <w:rPr>
          <w:rStyle w:val="normaltextrun"/>
          <w:rFonts w:ascii="Arial" w:hAnsi="Arial" w:cs="Arial"/>
          <w:shd w:val="clear" w:color="auto" w:fill="FFFF00"/>
          <w:lang w:val="de-DE"/>
        </w:rPr>
        <w:t>und die zuständige Kontaktperson in der Organisation</w:t>
      </w:r>
      <w:r w:rsidRPr="005022DE">
        <w:rPr>
          <w:rStyle w:val="normaltextrun"/>
          <w:rFonts w:ascii="Arial" w:hAnsi="Arial" w:cs="Arial"/>
          <w:lang w:val="de-DE"/>
        </w:rPr>
        <w:t>] hat Zugang zu den Informationen in einer Meldung. Meldungen unterliegen einer besonderen Geheimhaltungspflicht, der Inhalt darf daher nicht mit anderen geteilt werden. </w:t>
      </w:r>
      <w:r w:rsidRPr="005B087E">
        <w:rPr>
          <w:rStyle w:val="eop"/>
          <w:rFonts w:ascii="Arial" w:hAnsi="Arial" w:cs="Arial"/>
          <w:lang w:val="de-DE"/>
        </w:rPr>
        <w:t> </w:t>
      </w:r>
    </w:p>
    <w:p w14:paraId="02E06F84"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57F24BDF" w14:textId="26330923" w:rsidR="00F86374" w:rsidRDefault="005022DE" w:rsidP="7E88A33A">
      <w:pPr>
        <w:pStyle w:val="paragraph"/>
        <w:spacing w:before="0" w:beforeAutospacing="0" w:after="0" w:afterAutospacing="0" w:line="276" w:lineRule="auto"/>
        <w:jc w:val="both"/>
        <w:textAlignment w:val="baseline"/>
        <w:rPr>
          <w:rStyle w:val="normaltextrun"/>
          <w:rFonts w:ascii="Arial" w:hAnsi="Arial" w:cs="Arial"/>
          <w:lang w:val="de-DE"/>
        </w:rPr>
      </w:pPr>
      <w:r w:rsidRPr="7E88A33A">
        <w:rPr>
          <w:rStyle w:val="normaltextrun"/>
          <w:rFonts w:ascii="Arial" w:hAnsi="Arial" w:cs="Arial"/>
          <w:lang w:val="de-DE"/>
        </w:rPr>
        <w:t>Die besondere Geheimhaltungspflicht gilt</w:t>
      </w:r>
      <w:r w:rsidR="00B779AC" w:rsidRPr="7E88A33A">
        <w:rPr>
          <w:rStyle w:val="normaltextrun"/>
          <w:rFonts w:ascii="Arial" w:hAnsi="Arial" w:cs="Arial"/>
          <w:lang w:val="de-DE"/>
        </w:rPr>
        <w:t xml:space="preserve"> </w:t>
      </w:r>
      <w:r w:rsidR="00F86374" w:rsidRPr="7E88A33A">
        <w:rPr>
          <w:rStyle w:val="normaltextrun"/>
          <w:rFonts w:ascii="Arial" w:hAnsi="Arial" w:cs="Arial"/>
          <w:lang w:val="de-DE"/>
        </w:rPr>
        <w:t xml:space="preserve">für die Identität des Hinweisgebers und der vom Hinweis betroffenen Person, einschließlich aller Informationen, aus denen deren Identitäten unmittelbar oder mittelbar abgeleitet werden können. Diese Informationen dürfen über den Kreis der mit der Meldung unmittelbar befassten Personen nicht offenbart werden </w:t>
      </w:r>
      <w:bookmarkStart w:id="10" w:name="_Hlk144999313"/>
      <w:r w:rsidR="00F86374" w:rsidRPr="7E88A33A">
        <w:rPr>
          <w:rStyle w:val="normaltextrun"/>
          <w:rFonts w:ascii="Arial" w:hAnsi="Arial" w:cs="Arial"/>
          <w:lang w:val="de-DE"/>
        </w:rPr>
        <w:t>– dies schließt auch die Personen ein, die mit allenfalls nachfolgenden unternehmensinternen Untersuchungen befasst sind</w:t>
      </w:r>
      <w:bookmarkEnd w:id="10"/>
      <w:r w:rsidR="00F86374" w:rsidRPr="7E88A33A">
        <w:rPr>
          <w:rStyle w:val="normaltextrun"/>
          <w:rFonts w:ascii="Arial" w:hAnsi="Arial" w:cs="Arial"/>
          <w:lang w:val="de-DE"/>
        </w:rPr>
        <w:t xml:space="preserve">. Erstatten Sie Ihre Meldung anonym und sollte Ihre Identität doch bekannt werden, wird sie ebenfalls geschützt. </w:t>
      </w:r>
    </w:p>
    <w:p w14:paraId="6E41E293" w14:textId="77777777" w:rsidR="00AC256E" w:rsidRDefault="00AC256E" w:rsidP="7E88A33A">
      <w:pPr>
        <w:pStyle w:val="paragraph"/>
        <w:spacing w:before="0" w:beforeAutospacing="0" w:after="0" w:afterAutospacing="0" w:line="276" w:lineRule="auto"/>
        <w:jc w:val="both"/>
        <w:textAlignment w:val="baseline"/>
        <w:rPr>
          <w:rStyle w:val="normaltextrun"/>
          <w:rFonts w:ascii="Arial" w:hAnsi="Arial" w:cs="Arial"/>
          <w:lang w:val="de-DE"/>
        </w:rPr>
      </w:pPr>
    </w:p>
    <w:p w14:paraId="3B491DB0" w14:textId="4558F5A1" w:rsidR="005022DE" w:rsidRPr="005B087E" w:rsidRDefault="00F86374" w:rsidP="005022DE">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Bitte beachten Sie aber, dass in bestimmten gesetzlich geregelten Fällen Ihre Identität ausnahmsweise offengelegt werden kann. Das kann passieren, wenn eine Verwaltungsbehörde, ein Gericht oder die Staatsanwaltschaft die Offenlegung Ihrer Identität im Rahmen des verwaltungsbehördlichen oder gerichtlichen Verfahrens oder eines Ermittlungsverfahrens für unerlässlich und im Hinblick auf Ihre Gefährdung im Hinblick auf die Stichhaltigkeit und Schwere der erhobenen Vorwürfe für verhältnismäßig hält. Sie werden in der Regel im Vorhinein davon informiert, es sei denn, es würde das Verfahren gefährden.</w:t>
      </w:r>
    </w:p>
    <w:p w14:paraId="7F04AEB1" w14:textId="77777777" w:rsidR="005022DE" w:rsidRPr="00FB67C6" w:rsidRDefault="005022DE" w:rsidP="00FB67C6">
      <w:pPr>
        <w:pStyle w:val="Heading1"/>
        <w:rPr>
          <w:sz w:val="24"/>
          <w:szCs w:val="24"/>
          <w:lang w:val="de-DE"/>
        </w:rPr>
      </w:pPr>
      <w:bookmarkStart w:id="11" w:name="_Toc149647530"/>
      <w:r w:rsidRPr="00FB67C6">
        <w:rPr>
          <w:rStyle w:val="normaltextrun"/>
          <w:sz w:val="24"/>
          <w:szCs w:val="24"/>
          <w:lang w:val="de-DE"/>
        </w:rPr>
        <w:t>9. Anonymität, Schutz vor Vergeltungsmaßnahmen und andere Rechte eines Hinweisgebers</w:t>
      </w:r>
      <w:bookmarkEnd w:id="11"/>
      <w:r w:rsidRPr="00FB67C6">
        <w:rPr>
          <w:rStyle w:val="eop"/>
          <w:sz w:val="24"/>
          <w:szCs w:val="24"/>
          <w:lang w:val="de-DE"/>
        </w:rPr>
        <w:t> </w:t>
      </w:r>
    </w:p>
    <w:p w14:paraId="71AEC09F" w14:textId="0C3F35FD"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Die gewählte IT-Lösung bietet die Möglichkeit, anonym mit dem Empfänger der Meldungen zu kommunizieren.</w:t>
      </w:r>
      <w:r w:rsidRPr="7E88A33A">
        <w:rPr>
          <w:rStyle w:val="eop"/>
          <w:rFonts w:ascii="Arial" w:hAnsi="Arial" w:cs="Arial"/>
          <w:lang w:val="de-DE"/>
        </w:rPr>
        <w:t> </w:t>
      </w:r>
    </w:p>
    <w:p w14:paraId="58208B92"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46284193" w14:textId="3718086C" w:rsidR="0029727F" w:rsidRDefault="005022DE" w:rsidP="7E88A33A">
      <w:pPr>
        <w:pStyle w:val="paragraph"/>
        <w:spacing w:before="0" w:beforeAutospacing="0" w:after="0" w:afterAutospacing="0" w:line="276" w:lineRule="auto"/>
        <w:jc w:val="both"/>
        <w:textAlignment w:val="baseline"/>
        <w:rPr>
          <w:rStyle w:val="normaltextrun"/>
          <w:rFonts w:ascii="Arial" w:hAnsi="Arial" w:cs="Arial"/>
          <w:lang w:val="de-DE"/>
        </w:rPr>
      </w:pPr>
      <w:r w:rsidRPr="7E88A33A">
        <w:rPr>
          <w:rStyle w:val="normaltextrun"/>
          <w:rFonts w:ascii="Arial" w:hAnsi="Arial" w:cs="Arial"/>
          <w:lang w:val="de-DE"/>
        </w:rPr>
        <w:t>Allerdings kann eine Meldung so beschaffen sein, dass es schwierig sein kann, eine Angelegenheit vollständig zu untersuchen, ohne dass sich der Hinweisgeber dazu entschließt, seine Identität</w:t>
      </w:r>
      <w:r w:rsidR="0029727F" w:rsidRPr="7E88A33A">
        <w:rPr>
          <w:rStyle w:val="normaltextrun"/>
          <w:rFonts w:ascii="Arial" w:hAnsi="Arial" w:cs="Arial"/>
          <w:lang w:val="de-DE"/>
        </w:rPr>
        <w:t xml:space="preserve"> </w:t>
      </w:r>
      <w:r w:rsidR="00F86374" w:rsidRPr="7E88A33A">
        <w:rPr>
          <w:rStyle w:val="normaltextrun"/>
          <w:rFonts w:ascii="Arial" w:hAnsi="Arial" w:cs="Arial"/>
          <w:lang w:val="de-DE"/>
        </w:rPr>
        <w:t xml:space="preserve">in der Meldung </w:t>
      </w:r>
      <w:r w:rsidRPr="7E88A33A">
        <w:rPr>
          <w:rStyle w:val="normaltextrun"/>
          <w:rFonts w:ascii="Arial" w:hAnsi="Arial" w:cs="Arial"/>
          <w:lang w:val="de-DE"/>
        </w:rPr>
        <w:t xml:space="preserve">preiszugeben. Es ist die eigene Entscheidung des Hinweisgebers, ob er dies tut. </w:t>
      </w:r>
    </w:p>
    <w:p w14:paraId="6EAEF9FD" w14:textId="77777777" w:rsidR="0029727F" w:rsidRDefault="0029727F" w:rsidP="7E88A33A">
      <w:pPr>
        <w:pStyle w:val="paragraph"/>
        <w:spacing w:before="0" w:beforeAutospacing="0" w:after="0" w:afterAutospacing="0" w:line="276" w:lineRule="auto"/>
        <w:jc w:val="both"/>
        <w:textAlignment w:val="baseline"/>
        <w:rPr>
          <w:rStyle w:val="normaltextrun"/>
          <w:rFonts w:ascii="Arial" w:hAnsi="Arial" w:cs="Arial"/>
          <w:lang w:val="de-DE"/>
        </w:rPr>
      </w:pPr>
    </w:p>
    <w:p w14:paraId="73974AF5" w14:textId="1505F2F4" w:rsidR="005022DE" w:rsidRPr="005B087E" w:rsidRDefault="00F86374"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 xml:space="preserve">Ob der Hinweisgeber die Meldung unter Bekanntgabe Ihrer Identität oder anonym erstattet, wird der </w:t>
      </w:r>
      <w:r w:rsidR="005022DE" w:rsidRPr="7E88A33A">
        <w:rPr>
          <w:rStyle w:val="normaltextrun"/>
          <w:rFonts w:ascii="Arial" w:hAnsi="Arial" w:cs="Arial"/>
          <w:lang w:val="de-DE"/>
        </w:rPr>
        <w:t xml:space="preserve">Hinweisgeber vor Vergeltungsmaßnahmen, Drohungen oder Versuchen von Vergeltungsmaßnahmen </w:t>
      </w:r>
      <w:r w:rsidRPr="7E88A33A">
        <w:rPr>
          <w:rStyle w:val="normaltextrun"/>
          <w:rFonts w:ascii="Arial" w:hAnsi="Arial" w:cs="Arial"/>
          <w:lang w:val="de-DE"/>
        </w:rPr>
        <w:t>geschützt</w:t>
      </w:r>
      <w:r w:rsidR="005022DE" w:rsidRPr="7E88A33A">
        <w:rPr>
          <w:rStyle w:val="normaltextrun"/>
          <w:rFonts w:ascii="Arial" w:hAnsi="Arial" w:cs="Arial"/>
          <w:lang w:val="de-DE"/>
        </w:rPr>
        <w:t>, die aufgrund einer Meldung des Hinweisgebers erfolgen. Unter Vergeltungsmaßnahmen ist jede Art von nachteiliger Behandlung oder nachteiliger Folge zu verstehen, die als Reaktion auf eine Meldung erfolgt. Dazu können Suspendierung,</w:t>
      </w:r>
      <w:r w:rsidR="0008024C" w:rsidRPr="7E88A33A">
        <w:rPr>
          <w:rStyle w:val="normaltextrun"/>
          <w:rFonts w:ascii="Arial" w:hAnsi="Arial" w:cs="Arial"/>
          <w:lang w:val="de-DE"/>
        </w:rPr>
        <w:t xml:space="preserve"> </w:t>
      </w:r>
      <w:r w:rsidRPr="7E88A33A">
        <w:rPr>
          <w:rStyle w:val="normaltextrun"/>
          <w:rFonts w:ascii="Arial" w:hAnsi="Arial" w:cs="Arial"/>
          <w:lang w:val="de-DE"/>
        </w:rPr>
        <w:t>Kündigung</w:t>
      </w:r>
      <w:r w:rsidR="0008024C" w:rsidRPr="7E88A33A">
        <w:rPr>
          <w:rStyle w:val="normaltextrun"/>
          <w:rFonts w:ascii="Arial" w:hAnsi="Arial" w:cs="Arial"/>
          <w:lang w:val="de-DE"/>
        </w:rPr>
        <w:t>,</w:t>
      </w:r>
      <w:r w:rsidR="005022DE" w:rsidRPr="7E88A33A">
        <w:rPr>
          <w:rStyle w:val="normaltextrun"/>
          <w:rFonts w:ascii="Arial" w:hAnsi="Arial" w:cs="Arial"/>
          <w:lang w:val="de-DE"/>
        </w:rPr>
        <w:t xml:space="preserve"> Entlassung, Herabstufung oder Nichtbeförderung, Übertragung von Aufgaben, Versetzung, Gehaltskürzung, Disziplinarmaßnahmen, Nötigung, Einschüchterung, Belästigung, Diskriminierung usw. gehören. </w:t>
      </w:r>
      <w:r w:rsidR="005022DE" w:rsidRPr="7E88A33A">
        <w:rPr>
          <w:rStyle w:val="eop"/>
          <w:rFonts w:ascii="Arial" w:hAnsi="Arial" w:cs="Arial"/>
          <w:lang w:val="de-DE"/>
        </w:rPr>
        <w:t> </w:t>
      </w:r>
    </w:p>
    <w:p w14:paraId="0E23A0ED"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07E16AC2" w14:textId="3B59FE55"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lastRenderedPageBreak/>
        <w:t xml:space="preserve">Die Nennung von Namen in einer Hinweisgeber-Meldung kann schwerwiegende Folgen haben, weshalb der Hinweisgeber verpflichtet ist, den Inhalt seiner Meldung in gutem Glauben zu verfassen. Eine </w:t>
      </w:r>
      <w:r w:rsidR="00F86374" w:rsidRPr="7E88A33A">
        <w:rPr>
          <w:rStyle w:val="normaltextrun"/>
          <w:rFonts w:ascii="Arial" w:hAnsi="Arial" w:cs="Arial"/>
          <w:lang w:val="de-DE"/>
        </w:rPr>
        <w:t xml:space="preserve">Kündigung </w:t>
      </w:r>
      <w:r w:rsidRPr="7E88A33A">
        <w:rPr>
          <w:rStyle w:val="normaltextrun"/>
          <w:rFonts w:ascii="Arial" w:hAnsi="Arial" w:cs="Arial"/>
          <w:lang w:val="de-DE"/>
        </w:rPr>
        <w:t xml:space="preserve">falsche Meldung, beispielsweise aus Gründen der Belästigung, kann </w:t>
      </w:r>
      <w:r w:rsidR="00F86374" w:rsidRPr="7E88A33A">
        <w:rPr>
          <w:rStyle w:val="normaltextrun"/>
          <w:rFonts w:ascii="Arial" w:hAnsi="Arial" w:cs="Arial"/>
          <w:lang w:val="de-DE"/>
        </w:rPr>
        <w:t xml:space="preserve">schwerwiegende </w:t>
      </w:r>
      <w:r w:rsidRPr="7E88A33A">
        <w:rPr>
          <w:rStyle w:val="normaltextrun"/>
          <w:rFonts w:ascii="Arial" w:hAnsi="Arial" w:cs="Arial"/>
          <w:lang w:val="de-DE"/>
        </w:rPr>
        <w:t xml:space="preserve">Folgen für </w:t>
      </w:r>
      <w:r w:rsidR="00F86374" w:rsidRPr="7E88A33A">
        <w:rPr>
          <w:rStyle w:val="normaltextrun"/>
          <w:rFonts w:ascii="Arial" w:hAnsi="Arial" w:cs="Arial"/>
          <w:lang w:val="de-DE"/>
        </w:rPr>
        <w:t xml:space="preserve">die Meldende </w:t>
      </w:r>
      <w:r w:rsidRPr="7E88A33A">
        <w:rPr>
          <w:rStyle w:val="normaltextrun"/>
          <w:rFonts w:ascii="Arial" w:hAnsi="Arial" w:cs="Arial"/>
          <w:lang w:val="de-DE"/>
        </w:rPr>
        <w:t>haben</w:t>
      </w:r>
      <w:r w:rsidR="00F86374" w:rsidRPr="7E88A33A">
        <w:rPr>
          <w:rStyle w:val="normaltextrun"/>
          <w:rFonts w:ascii="Arial" w:hAnsi="Arial" w:cs="Arial"/>
          <w:lang w:val="de-DE"/>
        </w:rPr>
        <w:t>, insbesondere beträchtliche Verwaltungsstrafen, arbeitsrechtliche Folgen bis hin zur Entlassung und Schadenersatzansprüche der genannten Person. Auch strafrechtliche Folgen sind möglich.</w:t>
      </w:r>
      <w:r w:rsidRPr="7E88A33A">
        <w:rPr>
          <w:rStyle w:val="eop"/>
          <w:rFonts w:ascii="Arial" w:hAnsi="Arial" w:cs="Arial"/>
          <w:lang w:val="de-DE"/>
        </w:rPr>
        <w:t> </w:t>
      </w:r>
    </w:p>
    <w:p w14:paraId="6DC952F7"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5F80BA4D" w14:textId="41B7F720"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 xml:space="preserve">Im Gegensatz dazu kann ein Hinweisgeber nicht für die Weitergabe vertraulicher Informationen haftbar gemacht werden, wenn er </w:t>
      </w:r>
      <w:r w:rsidRPr="7E88A33A">
        <w:rPr>
          <w:rStyle w:val="normaltextrun"/>
          <w:rFonts w:ascii="Arial" w:hAnsi="Arial" w:cs="Arial"/>
          <w:i/>
          <w:iCs/>
          <w:lang w:val="de-DE"/>
        </w:rPr>
        <w:t>berechtigte</w:t>
      </w:r>
      <w:r w:rsidRPr="7E88A33A">
        <w:rPr>
          <w:rStyle w:val="normaltextrun"/>
          <w:rFonts w:ascii="Arial" w:hAnsi="Arial" w:cs="Arial"/>
          <w:lang w:val="de-DE"/>
        </w:rPr>
        <w:t xml:space="preserve"> Gründe zu der Annahme hatte, dass die in Form einer Meldung weitergegebenen Informationen zum Zeitpunkt der Meldung korrekt waren und dass </w:t>
      </w:r>
      <w:r w:rsidR="00F86374" w:rsidRPr="7E88A33A">
        <w:rPr>
          <w:rStyle w:val="normaltextrun"/>
          <w:rFonts w:ascii="Arial" w:hAnsi="Arial" w:cs="Arial"/>
          <w:lang w:val="de-DE"/>
        </w:rPr>
        <w:t>der Hinweis notwendig war, um eine von HSchG gedeckte Rechtsverletzung aufzudecken oder zu verhindern.</w:t>
      </w:r>
      <w:r w:rsidRPr="7E88A33A">
        <w:rPr>
          <w:rStyle w:val="normaltextrun"/>
          <w:rFonts w:ascii="Arial" w:hAnsi="Arial" w:cs="Arial"/>
          <w:lang w:val="de-DE"/>
        </w:rPr>
        <w:t> </w:t>
      </w:r>
      <w:r w:rsidRPr="7E88A33A">
        <w:rPr>
          <w:rStyle w:val="eop"/>
          <w:rFonts w:ascii="Arial" w:hAnsi="Arial" w:cs="Arial"/>
          <w:lang w:val="de-DE"/>
        </w:rPr>
        <w:t> </w:t>
      </w:r>
    </w:p>
    <w:p w14:paraId="6877FD74"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52BD4E08" w14:textId="791C2DC0"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Vor diesem Hintergrund ist der Hinweisgeber auch nicht dafür verantwortlich, sich Zugang zu den gemeldeten Informationen verschafft zu haben. Dies setzt jedoch voraus, dass die Handlung selbst keinen Straftatbestand erfüllt, wie z. B. ein Einbruchsdiebstahl</w:t>
      </w:r>
      <w:r w:rsidR="00FB67C6">
        <w:rPr>
          <w:rStyle w:val="normaltextrun"/>
          <w:rFonts w:ascii="Arial" w:hAnsi="Arial" w:cs="Arial"/>
          <w:lang w:val="de-DE"/>
        </w:rPr>
        <w:t>.</w:t>
      </w:r>
    </w:p>
    <w:p w14:paraId="43677D58" w14:textId="77777777" w:rsidR="005022DE" w:rsidRPr="00FB67C6" w:rsidRDefault="005022DE" w:rsidP="00FB67C6">
      <w:pPr>
        <w:pStyle w:val="Heading1"/>
        <w:rPr>
          <w:sz w:val="24"/>
          <w:szCs w:val="24"/>
          <w:lang w:val="de-DE"/>
        </w:rPr>
      </w:pPr>
      <w:bookmarkStart w:id="12" w:name="_Toc149647531"/>
      <w:r w:rsidRPr="00FB67C6">
        <w:rPr>
          <w:rStyle w:val="normaltextrun"/>
          <w:sz w:val="24"/>
          <w:szCs w:val="24"/>
          <w:lang w:val="de-DE"/>
        </w:rPr>
        <w:t>10. Laufende Kommunikation und Fristen</w:t>
      </w:r>
      <w:bookmarkEnd w:id="12"/>
      <w:r w:rsidRPr="00FB67C6">
        <w:rPr>
          <w:rStyle w:val="eop"/>
          <w:sz w:val="24"/>
          <w:szCs w:val="24"/>
          <w:lang w:val="de-DE"/>
        </w:rPr>
        <w:t> </w:t>
      </w:r>
    </w:p>
    <w:p w14:paraId="10E16DA1" w14:textId="2A2CBB8E"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Der Empfänger wickelt die Kommunikation mit dem Hinweisgeber über das Hinweisgebersystem ab. Ein Hinweisgeber muss innerhalb von 7 Tagen nach Einreichung seiner Meldung eine Empfangsbestätigung für seine Meldung erhalten. </w:t>
      </w:r>
      <w:r w:rsidRPr="7E88A33A">
        <w:rPr>
          <w:rStyle w:val="eop"/>
          <w:rFonts w:ascii="Arial" w:hAnsi="Arial" w:cs="Arial"/>
          <w:lang w:val="de-DE"/>
        </w:rPr>
        <w:t>  </w:t>
      </w:r>
    </w:p>
    <w:p w14:paraId="702853BA" w14:textId="58128558" w:rsidR="005022DE" w:rsidRPr="005B087E" w:rsidRDefault="005022DE" w:rsidP="003309E5">
      <w:pPr>
        <w:pStyle w:val="paragraph"/>
        <w:spacing w:line="276" w:lineRule="auto"/>
        <w:jc w:val="both"/>
        <w:textAlignment w:val="baseline"/>
        <w:rPr>
          <w:rFonts w:ascii="Arial" w:hAnsi="Arial" w:cs="Arial"/>
          <w:lang w:val="de-DE"/>
        </w:rPr>
      </w:pPr>
      <w:r w:rsidRPr="7E88A33A">
        <w:rPr>
          <w:rStyle w:val="normaltextrun"/>
          <w:rFonts w:ascii="Arial" w:hAnsi="Arial" w:cs="Arial"/>
          <w:lang w:val="de-DE"/>
        </w:rPr>
        <w:t xml:space="preserve">Darüber hinaus muss der Hinweisgeber so schnell wie möglich und innerhalb von drei Monaten nach der Empfangsbestätigung eine Rückmeldung erhalten, was bedeutet, dass er – soweit möglich – </w:t>
      </w:r>
      <w:r w:rsidR="00F86374" w:rsidRPr="7E88A33A">
        <w:rPr>
          <w:rStyle w:val="normaltextrun"/>
          <w:rFonts w:ascii="Arial" w:hAnsi="Arial" w:cs="Arial"/>
          <w:lang w:val="de-DE"/>
        </w:rPr>
        <w:t xml:space="preserve">darüber informiert werden muss, welche Folgemaßnahmen die interne Stelle ergriffen hat oder zu ergreifen beabsichtigt oder aus welchen Gründen die interne Stelle den Hinweis nicht weiterverfolgt. </w:t>
      </w:r>
      <w:r w:rsidRPr="7E88A33A">
        <w:rPr>
          <w:rStyle w:val="normaltextrun"/>
          <w:rFonts w:ascii="Arial" w:hAnsi="Arial" w:cs="Arial"/>
          <w:lang w:val="de-DE"/>
        </w:rPr>
        <w:t>Im Rahmen der Rückmeldung wird es Informationen geben, die nicht an den Hinweisgeber weitergegeben werden dürfen, z. B. aufgrund gesetzlicher Geheimhaltungspflichten, Bestimmungen zu personenbezogenen Daten usw.</w:t>
      </w:r>
      <w:r w:rsidRPr="7E88A33A">
        <w:rPr>
          <w:rStyle w:val="eop"/>
          <w:rFonts w:ascii="Arial" w:hAnsi="Arial" w:cs="Arial"/>
          <w:lang w:val="de-DE"/>
        </w:rPr>
        <w:t> </w:t>
      </w:r>
    </w:p>
    <w:p w14:paraId="7223056B" w14:textId="3902DB2C" w:rsidR="005022DE" w:rsidRPr="005B087E" w:rsidRDefault="00F86374" w:rsidP="005022DE">
      <w:pPr>
        <w:pStyle w:val="paragraph"/>
        <w:spacing w:before="0" w:beforeAutospacing="0" w:after="0" w:afterAutospacing="0" w:line="276" w:lineRule="auto"/>
        <w:jc w:val="both"/>
        <w:textAlignment w:val="baseline"/>
        <w:rPr>
          <w:rFonts w:ascii="Arial" w:hAnsi="Arial" w:cs="Arial"/>
          <w:lang w:val="de-DE"/>
        </w:rPr>
      </w:pPr>
      <w:r>
        <w:rPr>
          <w:rFonts w:ascii="Arial" w:hAnsi="Arial" w:cs="Arial"/>
          <w:lang w:val="de-AT"/>
        </w:rPr>
        <w:t>Der Hinweisgeber hat</w:t>
      </w:r>
      <w:r w:rsidRPr="7E88A33A" w:rsidDel="00F86374">
        <w:rPr>
          <w:rFonts w:ascii="Arial" w:hAnsi="Arial" w:cs="Arial"/>
          <w:lang w:val="de-AT"/>
        </w:rPr>
        <w:t xml:space="preserve"> die Möglichkeit, um eine Zusammenkunft zur Besprechung des Hinweises </w:t>
      </w:r>
      <w:r w:rsidRPr="7E88A33A">
        <w:rPr>
          <w:rFonts w:ascii="Arial" w:hAnsi="Arial" w:cs="Arial"/>
          <w:lang w:val="de-AT"/>
        </w:rPr>
        <w:t xml:space="preserve">mit </w:t>
      </w:r>
      <w:r w:rsidRPr="7E88A33A">
        <w:rPr>
          <w:rStyle w:val="normaltextrun"/>
          <w:rFonts w:ascii="Arial" w:hAnsi="Arial" w:cs="Arial"/>
          <w:lang w:val="de-DE"/>
        </w:rPr>
        <w:t xml:space="preserve">[einfügen] </w:t>
      </w:r>
      <w:r w:rsidRPr="7E88A33A">
        <w:rPr>
          <w:rFonts w:ascii="Arial" w:hAnsi="Arial" w:cs="Arial"/>
          <w:lang w:val="de-AT"/>
        </w:rPr>
        <w:t>zu ersuchen, die binnen 14 Tagen stattfinden wird und über eine Videokonferenz abgehalten wird.</w:t>
      </w:r>
    </w:p>
    <w:p w14:paraId="4493CE50" w14:textId="77777777" w:rsidR="005022DE" w:rsidRPr="00FB67C6" w:rsidRDefault="005022DE" w:rsidP="00FB67C6">
      <w:pPr>
        <w:pStyle w:val="Heading1"/>
        <w:rPr>
          <w:sz w:val="24"/>
          <w:szCs w:val="24"/>
          <w:lang w:val="de-DE"/>
        </w:rPr>
      </w:pPr>
      <w:bookmarkStart w:id="13" w:name="_Toc149647532"/>
      <w:r w:rsidRPr="00FB67C6">
        <w:rPr>
          <w:rStyle w:val="normaltextrun"/>
          <w:sz w:val="24"/>
          <w:szCs w:val="24"/>
          <w:lang w:val="de-DE"/>
        </w:rPr>
        <w:t>11. Vertraulichkeit</w:t>
      </w:r>
      <w:bookmarkEnd w:id="13"/>
      <w:r w:rsidRPr="00FB67C6">
        <w:rPr>
          <w:rStyle w:val="normaltextrun"/>
          <w:sz w:val="24"/>
          <w:szCs w:val="24"/>
          <w:lang w:val="de-DE"/>
        </w:rPr>
        <w:t> </w:t>
      </w:r>
      <w:r w:rsidRPr="00FB67C6">
        <w:rPr>
          <w:rStyle w:val="eop"/>
          <w:sz w:val="24"/>
          <w:szCs w:val="24"/>
          <w:lang w:val="de-DE"/>
        </w:rPr>
        <w:t> </w:t>
      </w:r>
    </w:p>
    <w:p w14:paraId="755E9C6A" w14:textId="2DDB6C2E"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Das Hinweisgebersystem ist so konzipiert und wird so verwaltet, dass die Vertraulichkeit der Identität des Hinweisgebers und der</w:t>
      </w:r>
      <w:r w:rsidR="009300B4" w:rsidRPr="7E88A33A">
        <w:rPr>
          <w:rStyle w:val="normaltextrun"/>
          <w:rFonts w:ascii="Arial" w:hAnsi="Arial" w:cs="Arial"/>
          <w:lang w:val="de-DE"/>
        </w:rPr>
        <w:t xml:space="preserve"> </w:t>
      </w:r>
      <w:r w:rsidR="00F86374" w:rsidRPr="7E88A33A">
        <w:rPr>
          <w:rStyle w:val="normaltextrun"/>
          <w:rFonts w:ascii="Arial" w:hAnsi="Arial" w:cs="Arial"/>
          <w:lang w:val="de-DE"/>
        </w:rPr>
        <w:t xml:space="preserve">vom Hinweis </w:t>
      </w:r>
      <w:r w:rsidRPr="7E88A33A">
        <w:rPr>
          <w:rStyle w:val="normaltextrun"/>
          <w:rFonts w:ascii="Arial" w:hAnsi="Arial" w:cs="Arial"/>
          <w:lang w:val="de-DE"/>
        </w:rPr>
        <w:t>betroffenen Personengewährleistet ist.</w:t>
      </w:r>
      <w:r w:rsidRPr="7E88A33A">
        <w:rPr>
          <w:rStyle w:val="eop"/>
          <w:rFonts w:ascii="Arial" w:hAnsi="Arial" w:cs="Arial"/>
          <w:lang w:val="de-DE"/>
        </w:rPr>
        <w:t> </w:t>
      </w:r>
    </w:p>
    <w:p w14:paraId="49A3880B"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 </w:t>
      </w:r>
      <w:r w:rsidRPr="005B087E">
        <w:rPr>
          <w:rStyle w:val="eop"/>
          <w:rFonts w:ascii="Arial" w:hAnsi="Arial" w:cs="Arial"/>
          <w:lang w:val="de-DE"/>
        </w:rPr>
        <w:t> </w:t>
      </w:r>
    </w:p>
    <w:p w14:paraId="21A6D973"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Das zur Abwicklung des Hinweisgebersystems eingesetzte IT-System unterliegt einer Reihe strenger Sicherheitsanforderungen, die unter anderem Anonymität und Vertraulichkeit gewährleisten. Das bedeutet, dass die Person, die eine Meldung über das Hinweisgebersystem abgibt, auf Wunsch anonym ist und bleibt. Dies bedeutet auch, dass das System keine IP-</w:t>
      </w:r>
      <w:r w:rsidRPr="005022DE">
        <w:rPr>
          <w:rStyle w:val="normaltextrun"/>
          <w:rFonts w:ascii="Arial" w:hAnsi="Arial" w:cs="Arial"/>
          <w:lang w:val="de-DE"/>
        </w:rPr>
        <w:lastRenderedPageBreak/>
        <w:t>Adressen protokolliert, dass Metadaten aus allen hochgeladenen Dateien entfernt werden und die gesamte Datenübertragung und Speicherung von Daten verschlüsselt ist.</w:t>
      </w:r>
      <w:r w:rsidRPr="005B087E">
        <w:rPr>
          <w:rStyle w:val="eop"/>
          <w:rFonts w:ascii="Arial" w:hAnsi="Arial" w:cs="Arial"/>
          <w:lang w:val="de-DE"/>
        </w:rPr>
        <w:t> </w:t>
      </w:r>
    </w:p>
    <w:p w14:paraId="18F0E73F"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07B4CBDA" w14:textId="6B68024E"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 xml:space="preserve">Der Empfänger </w:t>
      </w:r>
      <w:r w:rsidRPr="7E88A33A">
        <w:rPr>
          <w:rStyle w:val="normaltextrun"/>
          <w:rFonts w:ascii="Arial" w:hAnsi="Arial" w:cs="Arial"/>
          <w:i/>
          <w:iCs/>
          <w:shd w:val="clear" w:color="auto" w:fill="FFFF00"/>
          <w:lang w:val="de-DE"/>
        </w:rPr>
        <w:t>Behalten, wenn Lösung a. in Punkt 5 gewählt wurde:</w:t>
      </w:r>
      <w:r w:rsidRPr="005022DE">
        <w:rPr>
          <w:rStyle w:val="normaltextrun"/>
          <w:rFonts w:ascii="Arial" w:hAnsi="Arial" w:cs="Arial"/>
          <w:lang w:val="de-DE"/>
        </w:rPr>
        <w:t xml:space="preserve"> [</w:t>
      </w:r>
      <w:r w:rsidRPr="005022DE">
        <w:rPr>
          <w:rStyle w:val="normaltextrun"/>
          <w:rFonts w:ascii="Arial" w:hAnsi="Arial" w:cs="Arial"/>
          <w:shd w:val="clear" w:color="auto" w:fill="FFFF00"/>
          <w:lang w:val="de-DE"/>
        </w:rPr>
        <w:t>und die zuständige Kontaktperson in der Organisation</w:t>
      </w:r>
      <w:r w:rsidRPr="005022DE">
        <w:rPr>
          <w:rStyle w:val="normaltextrun"/>
          <w:rFonts w:ascii="Arial" w:hAnsi="Arial" w:cs="Arial"/>
          <w:lang w:val="de-DE"/>
        </w:rPr>
        <w:t>] unterliegt der Geheimhaltungspflicht und der Zugang zu allen Informationen im Zusammenhang mit einer Meldung ist eingeschränkt</w:t>
      </w:r>
      <w:r w:rsidR="7F4B2FE6" w:rsidRPr="005022DE">
        <w:rPr>
          <w:rStyle w:val="normaltextrun"/>
          <w:rFonts w:ascii="Arial" w:hAnsi="Arial" w:cs="Arial"/>
          <w:lang w:val="de-DE"/>
        </w:rPr>
        <w:t>.</w:t>
      </w:r>
    </w:p>
    <w:p w14:paraId="3DFD2790" w14:textId="2556C218" w:rsidR="005022DE" w:rsidRPr="00FB67C6" w:rsidRDefault="005022DE" w:rsidP="00FB67C6">
      <w:pPr>
        <w:pStyle w:val="Heading1"/>
        <w:rPr>
          <w:sz w:val="24"/>
          <w:szCs w:val="24"/>
          <w:lang w:val="de-DE"/>
        </w:rPr>
      </w:pPr>
      <w:bookmarkStart w:id="14" w:name="_Toc149647533"/>
      <w:r w:rsidRPr="00FB67C6">
        <w:rPr>
          <w:rStyle w:val="normaltextrun"/>
          <w:sz w:val="24"/>
          <w:szCs w:val="24"/>
          <w:lang w:val="de-DE"/>
        </w:rPr>
        <w:t xml:space="preserve">12. </w:t>
      </w:r>
      <w:r w:rsidR="00A338AF" w:rsidRPr="00FB67C6">
        <w:rPr>
          <w:rStyle w:val="normaltextrun"/>
          <w:sz w:val="24"/>
          <w:szCs w:val="24"/>
          <w:lang w:val="de-DE"/>
        </w:rPr>
        <w:t>Registrierung</w:t>
      </w:r>
      <w:r w:rsidRPr="00FB67C6">
        <w:rPr>
          <w:rStyle w:val="normaltextrun"/>
          <w:sz w:val="24"/>
          <w:szCs w:val="24"/>
          <w:lang w:val="de-DE"/>
        </w:rPr>
        <w:t xml:space="preserve"> von Meldungen</w:t>
      </w:r>
      <w:bookmarkEnd w:id="14"/>
      <w:r w:rsidRPr="00FB67C6">
        <w:rPr>
          <w:rStyle w:val="eop"/>
          <w:sz w:val="24"/>
          <w:szCs w:val="24"/>
          <w:lang w:val="de-DE"/>
        </w:rPr>
        <w:t> </w:t>
      </w:r>
    </w:p>
    <w:p w14:paraId="33E39016" w14:textId="6D17FCD3" w:rsidR="005022DE" w:rsidRDefault="005022DE" w:rsidP="7E88A33A">
      <w:pPr>
        <w:pStyle w:val="paragraph"/>
        <w:spacing w:before="0" w:beforeAutospacing="0" w:after="0" w:afterAutospacing="0" w:line="276" w:lineRule="auto"/>
        <w:jc w:val="both"/>
        <w:textAlignment w:val="baseline"/>
        <w:rPr>
          <w:rStyle w:val="eop"/>
          <w:rFonts w:ascii="Arial" w:hAnsi="Arial" w:cs="Arial"/>
          <w:lang w:val="de-DE"/>
        </w:rPr>
      </w:pPr>
      <w:r w:rsidRPr="7E88A33A">
        <w:rPr>
          <w:rStyle w:val="normaltextrun"/>
          <w:rFonts w:ascii="Arial" w:hAnsi="Arial" w:cs="Arial"/>
          <w:lang w:val="de-DE"/>
        </w:rPr>
        <w:t xml:space="preserve">Erhaltene Meldungen, einschließlich der in einer Meldung enthaltenen Dokumente, müssen </w:t>
      </w:r>
      <w:r w:rsidR="00A338AF" w:rsidRPr="7E88A33A">
        <w:rPr>
          <w:rStyle w:val="normaltextrun"/>
          <w:rFonts w:ascii="Arial" w:hAnsi="Arial" w:cs="Arial"/>
          <w:lang w:val="de-DE"/>
        </w:rPr>
        <w:t>registriert</w:t>
      </w:r>
      <w:r w:rsidRPr="7E88A33A">
        <w:rPr>
          <w:rStyle w:val="normaltextrun"/>
          <w:rFonts w:ascii="Arial" w:hAnsi="Arial" w:cs="Arial"/>
          <w:lang w:val="de-DE"/>
        </w:rPr>
        <w:t xml:space="preserve"> (systematisch gespeichert) werden, um sicherzustellen, dass die Meldungen zugänglich sind und sie gegebenenfalls als Beweismittel in einem möglichen späteren Gerichtsverfahren verwendet werden können. Gleichzeitig bietet die Registrierung auch die Gewissheit, dass etwaige Meldungen über denselben Sachverhalt aufgedeckt werden und zu weiteren Ermittlungen in einer Angelegenheit führen können. Diese Registrierung erfolgt im Hinweisgebersystem.</w:t>
      </w:r>
      <w:r w:rsidRPr="7E88A33A">
        <w:rPr>
          <w:rStyle w:val="eop"/>
          <w:rFonts w:ascii="Arial" w:hAnsi="Arial" w:cs="Arial"/>
          <w:lang w:val="de-DE"/>
        </w:rPr>
        <w:t> </w:t>
      </w:r>
    </w:p>
    <w:p w14:paraId="56D0689F" w14:textId="77777777" w:rsidR="00F86374" w:rsidRDefault="00F86374" w:rsidP="7E88A33A">
      <w:pPr>
        <w:pStyle w:val="paragraph"/>
        <w:spacing w:before="0" w:beforeAutospacing="0" w:after="0" w:afterAutospacing="0" w:line="276" w:lineRule="auto"/>
        <w:jc w:val="both"/>
        <w:textAlignment w:val="baseline"/>
        <w:rPr>
          <w:rStyle w:val="eop"/>
          <w:rFonts w:ascii="Arial" w:hAnsi="Arial" w:cs="Arial"/>
          <w:lang w:val="de-DE"/>
        </w:rPr>
      </w:pPr>
    </w:p>
    <w:p w14:paraId="063E21E5" w14:textId="664B6526" w:rsidR="00F86374" w:rsidRPr="00CB2E1C" w:rsidRDefault="00F86374" w:rsidP="7E88A33A">
      <w:pPr>
        <w:spacing w:after="10" w:line="269" w:lineRule="auto"/>
        <w:ind w:left="-5" w:right="1" w:hanging="10"/>
        <w:jc w:val="both"/>
        <w:rPr>
          <w:rFonts w:ascii="Arial" w:eastAsia="Arial" w:hAnsi="Arial"/>
          <w:color w:val="000000" w:themeColor="text1"/>
          <w:lang w:val="de-DE" w:eastAsia="en"/>
        </w:rPr>
      </w:pPr>
      <w:bookmarkStart w:id="15" w:name="_Hlk144979927"/>
      <w:r w:rsidRPr="7E88A33A">
        <w:rPr>
          <w:rFonts w:ascii="Arial" w:eastAsia="Arial" w:hAnsi="Arial"/>
          <w:color w:val="000000" w:themeColor="text1"/>
          <w:lang w:val="de-DE" w:eastAsia="en"/>
        </w:rPr>
        <w:t>Nach HSchG</w:t>
      </w:r>
      <w:r w:rsidRPr="00CB2E1C">
        <w:rPr>
          <w:rFonts w:ascii="Arial" w:eastAsia="Arial" w:hAnsi="Arial"/>
          <w:color w:val="000000"/>
          <w:kern w:val="2"/>
          <w:lang w:val="de-DE" w:eastAsia="en"/>
          <w14:ligatures w14:val="standardContextual"/>
        </w:rPr>
        <w:t xml:space="preserve"> sind die Unternehmen verpflichtet, die Dokumentation der Whistleblowing-Meldung für einen Zeitraum von fünf Jahren ab der letztmaligen Verarbeitung oder Übermittlung und darüber hinaus so lange aufzubewahren, als es zur Durchführung bereits eingeleiteter verwaltungsbehördlicher oder gerichtlicher Verfahren oder eines Ermittlungsverfahrens nach der </w:t>
      </w:r>
      <w:r>
        <w:rPr>
          <w:rFonts w:ascii="Arial" w:eastAsia="Arial" w:hAnsi="Arial"/>
          <w:color w:val="000000"/>
          <w:kern w:val="2"/>
          <w:lang w:val="de-DE" w:eastAsia="en"/>
          <w14:ligatures w14:val="standardContextual"/>
        </w:rPr>
        <w:t>Strafprozessordnung</w:t>
      </w:r>
      <w:r w:rsidRPr="00CB2E1C">
        <w:rPr>
          <w:rFonts w:ascii="Arial" w:eastAsia="Arial" w:hAnsi="Arial"/>
          <w:color w:val="000000"/>
          <w:kern w:val="2"/>
          <w:lang w:val="de-DE" w:eastAsia="en"/>
          <w14:ligatures w14:val="standardContextual"/>
        </w:rPr>
        <w:t xml:space="preserve"> erforderlich ist. Nach Entfall der Aufbewahrungspflicht sind personenbezogene Daten zu löschen.  Tatsächlich durchgeführte Verarbeitungsvorgänge, wie insbesondere Änderungen, Abfragen und Übermittlungen sind zu protokollieren. Protokolldaten über diese Vorgänge sind ab ihrer letztmaligen Verarbeitung oder Übermittlung bis drei Jahre nach Entfall der Aufbewahrungspflicht der Dokumentation der Whistleblowing-Meldung aufzubewahren.</w:t>
      </w:r>
      <w:bookmarkEnd w:id="15"/>
    </w:p>
    <w:p w14:paraId="3C1B6E7D"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2958C8D4" w14:textId="794AE31E"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CB2E1C">
        <w:rPr>
          <w:rStyle w:val="normaltextrun"/>
          <w:rFonts w:ascii="Arial" w:hAnsi="Arial" w:cs="Arial"/>
          <w:lang w:val="de-DE"/>
        </w:rPr>
        <w:t xml:space="preserve">Die Meldungen werden </w:t>
      </w:r>
      <w:r w:rsidR="00F86374" w:rsidRPr="00CB2E1C">
        <w:rPr>
          <w:rFonts w:ascii="Arial" w:eastAsia="Arial" w:hAnsi="Arial"/>
          <w:color w:val="000000"/>
          <w:kern w:val="2"/>
          <w:lang w:val="de-DE" w:eastAsia="en"/>
          <w14:ligatures w14:val="standardContextual"/>
        </w:rPr>
        <w:t xml:space="preserve">für einen Zeitraum von fünf Jahren ab der letztmaligen Verarbeitung oder Übermittlung und darüber hinaus so lange </w:t>
      </w:r>
      <w:r w:rsidR="00F86374">
        <w:rPr>
          <w:rFonts w:ascii="Arial" w:eastAsia="Arial" w:hAnsi="Arial"/>
          <w:color w:val="000000"/>
          <w:kern w:val="2"/>
          <w:lang w:val="de-DE" w:eastAsia="en"/>
          <w14:ligatures w14:val="standardContextual"/>
        </w:rPr>
        <w:t>aufbewahrt</w:t>
      </w:r>
      <w:r w:rsidR="00F86374" w:rsidRPr="00CB2E1C">
        <w:rPr>
          <w:rFonts w:ascii="Arial" w:eastAsia="Arial" w:hAnsi="Arial"/>
          <w:color w:val="000000"/>
          <w:kern w:val="2"/>
          <w:lang w:val="de-DE" w:eastAsia="en"/>
          <w14:ligatures w14:val="standardContextual"/>
        </w:rPr>
        <w:t xml:space="preserve">, als es zur Durchführung bereits eingeleiteter verwaltungsbehördlicher oder gerichtlicher Verfahren oder eines Ermittlungsverfahrens nach der </w:t>
      </w:r>
      <w:r w:rsidR="00F86374">
        <w:rPr>
          <w:rFonts w:ascii="Arial" w:eastAsia="Arial" w:hAnsi="Arial"/>
          <w:color w:val="000000"/>
          <w:kern w:val="2"/>
          <w:lang w:val="de-DE" w:eastAsia="en"/>
          <w14:ligatures w14:val="standardContextual"/>
        </w:rPr>
        <w:t>Strafprozessordnung</w:t>
      </w:r>
      <w:r w:rsidR="00F86374" w:rsidRPr="00CB2E1C">
        <w:rPr>
          <w:rFonts w:ascii="Arial" w:eastAsia="Arial" w:hAnsi="Arial"/>
          <w:color w:val="000000"/>
          <w:kern w:val="2"/>
          <w:lang w:val="de-DE" w:eastAsia="en"/>
          <w14:ligatures w14:val="standardContextual"/>
        </w:rPr>
        <w:t xml:space="preserve"> erforderlich ist. Nach Entfall der Aufbewahrungspflicht </w:t>
      </w:r>
      <w:r w:rsidR="00F86374">
        <w:rPr>
          <w:rFonts w:ascii="Arial" w:eastAsia="Arial" w:hAnsi="Arial"/>
          <w:color w:val="000000"/>
          <w:kern w:val="2"/>
          <w:lang w:val="de-DE" w:eastAsia="en"/>
          <w14:ligatures w14:val="standardContextual"/>
        </w:rPr>
        <w:t>werden sie gelöscht</w:t>
      </w:r>
      <w:r w:rsidR="00F86374" w:rsidRPr="00CB2E1C">
        <w:rPr>
          <w:rFonts w:ascii="Arial" w:eastAsia="Arial" w:hAnsi="Arial"/>
          <w:color w:val="000000"/>
          <w:kern w:val="2"/>
          <w:lang w:val="de-DE" w:eastAsia="en"/>
          <w14:ligatures w14:val="standardContextual"/>
        </w:rPr>
        <w:t>.</w:t>
      </w:r>
      <w:r w:rsidR="00F86374">
        <w:rPr>
          <w:rFonts w:ascii="Arial" w:eastAsia="Arial" w:hAnsi="Arial"/>
          <w:color w:val="000000"/>
          <w:kern w:val="2"/>
          <w:lang w:val="de-DE" w:eastAsia="en"/>
          <w14:ligatures w14:val="standardContextual"/>
        </w:rPr>
        <w:t xml:space="preserve"> Alle Abfragen, Übermittlungen und Änderungen der Meldungen werden protokolliert</w:t>
      </w:r>
      <w:r w:rsidR="00F86374" w:rsidRPr="00CB2E1C">
        <w:rPr>
          <w:rFonts w:ascii="Arial" w:eastAsia="Arial" w:hAnsi="Arial"/>
          <w:color w:val="000000"/>
          <w:kern w:val="2"/>
          <w:lang w:val="de-DE" w:eastAsia="en"/>
          <w14:ligatures w14:val="standardContextual"/>
        </w:rPr>
        <w:t xml:space="preserve">. Protokolldaten über diese Vorgänge </w:t>
      </w:r>
      <w:r w:rsidR="00F86374">
        <w:rPr>
          <w:rFonts w:ascii="Arial" w:eastAsia="Arial" w:hAnsi="Arial"/>
          <w:color w:val="000000"/>
          <w:kern w:val="2"/>
          <w:lang w:val="de-DE" w:eastAsia="en"/>
          <w14:ligatures w14:val="standardContextual"/>
        </w:rPr>
        <w:t>werden</w:t>
      </w:r>
      <w:r w:rsidR="00F86374" w:rsidRPr="00CB2E1C">
        <w:rPr>
          <w:rFonts w:ascii="Arial" w:eastAsia="Arial" w:hAnsi="Arial"/>
          <w:color w:val="000000"/>
          <w:kern w:val="2"/>
          <w:lang w:val="de-DE" w:eastAsia="en"/>
          <w14:ligatures w14:val="standardContextual"/>
        </w:rPr>
        <w:t xml:space="preserve"> ab ihrer letztmaligen Verarbeitung oder Übermittlung bis drei Jahre nach Entfall der Aufbewahrungspflicht der Dokumentation der Whistleblowing-Meldung </w:t>
      </w:r>
      <w:r w:rsidR="00F86374">
        <w:rPr>
          <w:rFonts w:ascii="Arial" w:eastAsia="Arial" w:hAnsi="Arial"/>
          <w:color w:val="000000"/>
          <w:kern w:val="2"/>
          <w:lang w:val="de-DE" w:eastAsia="en"/>
          <w14:ligatures w14:val="standardContextual"/>
        </w:rPr>
        <w:t>aufbewahrt</w:t>
      </w:r>
      <w:r w:rsidR="00F86374" w:rsidRPr="00CB2E1C">
        <w:rPr>
          <w:rFonts w:ascii="Arial" w:eastAsia="Arial" w:hAnsi="Arial"/>
          <w:color w:val="000000"/>
          <w:kern w:val="2"/>
          <w:lang w:val="de-DE" w:eastAsia="en"/>
          <w14:ligatures w14:val="standardContextual"/>
        </w:rPr>
        <w:t xml:space="preserve">.  </w:t>
      </w:r>
      <w:r w:rsidRPr="00CB2E1C">
        <w:rPr>
          <w:rStyle w:val="normaltextrun"/>
          <w:rFonts w:ascii="Arial" w:hAnsi="Arial" w:cs="Arial"/>
          <w:lang w:val="de-DE"/>
        </w:rPr>
        <w:t>Die Grundsätze der Aufbewahrung sind in der Datenschutzerklärung der Organisation für das Hinweisgebersystem aufgeführt.</w:t>
      </w:r>
    </w:p>
    <w:p w14:paraId="4E1D3CE3" w14:textId="77777777" w:rsidR="005022DE" w:rsidRPr="00FB67C6" w:rsidRDefault="005022DE" w:rsidP="00FB67C6">
      <w:pPr>
        <w:pStyle w:val="Heading1"/>
        <w:rPr>
          <w:sz w:val="24"/>
          <w:szCs w:val="24"/>
          <w:lang w:val="de-DE"/>
        </w:rPr>
      </w:pPr>
      <w:bookmarkStart w:id="16" w:name="_Toc149647534"/>
      <w:r w:rsidRPr="00FB67C6">
        <w:rPr>
          <w:rStyle w:val="normaltextrun"/>
          <w:sz w:val="24"/>
          <w:szCs w:val="24"/>
          <w:lang w:val="de-DE"/>
        </w:rPr>
        <w:t>13. Rechte der Betroffenen</w:t>
      </w:r>
      <w:bookmarkEnd w:id="16"/>
      <w:r w:rsidRPr="00FB67C6">
        <w:rPr>
          <w:rStyle w:val="eop"/>
          <w:sz w:val="24"/>
          <w:szCs w:val="24"/>
          <w:lang w:val="de-DE"/>
        </w:rPr>
        <w:t> </w:t>
      </w:r>
    </w:p>
    <w:p w14:paraId="52B5C26E"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Die Person oder Personen, die in einer Meldung erwähnt werden, haben das Recht, dass ihre Identität im Zusammenhang mit der Bearbeitung des Falles geschützt wird. Darüber hinaus müssen die betroffenen Personen Zugang zu einer wirksamen Verteidigung haben, was unter anderem durch die Registrierung einer Meldung erfolgt, die eine Dokumentation der genannten Fakten gewährleistet.</w:t>
      </w:r>
      <w:r w:rsidRPr="005B087E">
        <w:rPr>
          <w:rStyle w:val="eop"/>
          <w:rFonts w:ascii="Arial" w:hAnsi="Arial" w:cs="Arial"/>
          <w:lang w:val="de-DE"/>
        </w:rPr>
        <w:t> </w:t>
      </w:r>
    </w:p>
    <w:p w14:paraId="21F0DA5E"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lastRenderedPageBreak/>
        <w:t> </w:t>
      </w:r>
    </w:p>
    <w:p w14:paraId="2FF60AE9" w14:textId="5B079696" w:rsidR="005022DE" w:rsidRDefault="005022DE" w:rsidP="7E88A33A">
      <w:pPr>
        <w:pStyle w:val="paragraph"/>
        <w:spacing w:before="0" w:beforeAutospacing="0" w:after="0" w:afterAutospacing="0" w:line="276" w:lineRule="auto"/>
        <w:jc w:val="both"/>
        <w:textAlignment w:val="baseline"/>
        <w:rPr>
          <w:rStyle w:val="eop"/>
          <w:rFonts w:ascii="Arial" w:hAnsi="Arial" w:cs="Arial"/>
          <w:lang w:val="de-DE"/>
        </w:rPr>
      </w:pPr>
      <w:r w:rsidRPr="7E88A33A">
        <w:rPr>
          <w:rStyle w:val="normaltextrun"/>
          <w:rFonts w:ascii="Arial" w:hAnsi="Arial" w:cs="Arial"/>
          <w:lang w:val="de-DE"/>
        </w:rPr>
        <w:t>Betroffene Personen haben zudem eine Reihe von Rechten im Zusammenhang mit der Verarbeitung ihrer personenbezogenen Daten. Die Geheimhaltungspflicht der Organisation</w:t>
      </w:r>
      <w:r w:rsidR="000848A8" w:rsidRPr="7E88A33A">
        <w:rPr>
          <w:rStyle w:val="normaltextrun"/>
          <w:rFonts w:ascii="Arial" w:hAnsi="Arial" w:cs="Arial"/>
          <w:lang w:val="de-DE"/>
        </w:rPr>
        <w:t xml:space="preserve"> </w:t>
      </w:r>
      <w:r w:rsidR="00F86374" w:rsidRPr="7E88A33A">
        <w:rPr>
          <w:rStyle w:val="normaltextrun"/>
          <w:rFonts w:ascii="Arial" w:hAnsi="Arial" w:cs="Arial"/>
          <w:lang w:val="de-DE"/>
        </w:rPr>
        <w:t xml:space="preserve">und das Interesse an der Feststellung und Ahndung von Rechtsverletzungen </w:t>
      </w:r>
      <w:r w:rsidRPr="7E88A33A">
        <w:rPr>
          <w:rStyle w:val="normaltextrun"/>
          <w:rFonts w:ascii="Arial" w:hAnsi="Arial" w:cs="Arial"/>
          <w:lang w:val="de-DE"/>
        </w:rPr>
        <w:t>bringt jedoch Einschränkungen in Bezug auf die Frage mit sich, wann betroffene Personen über die Verarbeitung von Daten informiert werden müssen und ob sie ein Recht auf Auskunft, Löschung usw. geltend machen können.</w:t>
      </w:r>
      <w:r w:rsidRPr="7E88A33A">
        <w:rPr>
          <w:rStyle w:val="eop"/>
          <w:rFonts w:ascii="Arial" w:hAnsi="Arial" w:cs="Arial"/>
          <w:lang w:val="de-DE"/>
        </w:rPr>
        <w:t> </w:t>
      </w:r>
    </w:p>
    <w:p w14:paraId="6790DC9D" w14:textId="3B6C5065" w:rsidR="003615B1" w:rsidRDefault="003615B1" w:rsidP="7E88A33A">
      <w:pPr>
        <w:pStyle w:val="paragraph"/>
        <w:spacing w:before="0" w:beforeAutospacing="0" w:after="0" w:afterAutospacing="0" w:line="276" w:lineRule="auto"/>
        <w:jc w:val="both"/>
        <w:textAlignment w:val="baseline"/>
        <w:rPr>
          <w:rStyle w:val="eop"/>
          <w:rFonts w:ascii="Arial" w:hAnsi="Arial" w:cs="Arial"/>
          <w:lang w:val="de-DE"/>
        </w:rPr>
      </w:pPr>
    </w:p>
    <w:p w14:paraId="78400F16" w14:textId="76F61FAE" w:rsidR="005022DE" w:rsidRPr="005B087E" w:rsidRDefault="00F86374"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eop"/>
          <w:rFonts w:ascii="Arial" w:hAnsi="Arial" w:cs="Arial"/>
          <w:lang w:val="de-DE"/>
        </w:rPr>
        <w:t>Hervorzuheben ist, dass Personen, die wissentlich falsche Meldungen erstatten, keinen Schutz des HSchG genießen. Derartige Handlungen sind mit einer Verwaltungsstrafe von bis zu EUR 20.000 (im Wiederholungsfall: EUR 40.000) bedroht. Allfällige Ansprüche des Betroffenen gegen solche Personen (wie z.B. Schadenersatzansprüche) bleiben unberührt.</w:t>
      </w:r>
    </w:p>
    <w:p w14:paraId="4C8FBB99" w14:textId="77777777" w:rsidR="005022DE" w:rsidRPr="00FB67C6" w:rsidRDefault="005022DE" w:rsidP="00FB67C6">
      <w:pPr>
        <w:pStyle w:val="Heading1"/>
        <w:rPr>
          <w:sz w:val="24"/>
          <w:szCs w:val="24"/>
          <w:lang w:val="de-DE"/>
        </w:rPr>
      </w:pPr>
      <w:bookmarkStart w:id="17" w:name="_Toc149647535"/>
      <w:r w:rsidRPr="00FB67C6">
        <w:rPr>
          <w:rStyle w:val="normaltextrun"/>
          <w:sz w:val="24"/>
          <w:szCs w:val="24"/>
          <w:lang w:val="de-DE"/>
        </w:rPr>
        <w:t>14. Externes Hinweisgebersystem</w:t>
      </w:r>
      <w:bookmarkEnd w:id="17"/>
      <w:r w:rsidRPr="00FB67C6">
        <w:rPr>
          <w:rStyle w:val="eop"/>
          <w:sz w:val="24"/>
          <w:szCs w:val="24"/>
          <w:lang w:val="de-DE"/>
        </w:rPr>
        <w:t> </w:t>
      </w:r>
    </w:p>
    <w:p w14:paraId="4C46A241" w14:textId="63F6CD10" w:rsidR="003615B1" w:rsidRPr="005A5405" w:rsidRDefault="005022DE" w:rsidP="005A5405">
      <w:pPr>
        <w:pStyle w:val="paragraph"/>
        <w:spacing w:before="0" w:beforeAutospacing="0" w:after="0" w:afterAutospacing="0" w:line="276" w:lineRule="auto"/>
        <w:jc w:val="both"/>
        <w:textAlignment w:val="baseline"/>
        <w:rPr>
          <w:rFonts w:ascii="Arial" w:hAnsi="Arial" w:cs="Arial"/>
          <w:lang w:val="de-AT"/>
        </w:rPr>
      </w:pPr>
      <w:r w:rsidRPr="005022DE">
        <w:rPr>
          <w:rStyle w:val="normaltextrun"/>
          <w:rFonts w:ascii="Arial" w:hAnsi="Arial" w:cs="Arial"/>
          <w:lang w:val="de-DE"/>
        </w:rPr>
        <w:t>Gemäß der Hinweisgeberrichtlinie ist die Organisation dafür verantwortlich, ihre Mitarbeiter über die folgenden externen Hinweisgebersysteme zu informieren, die als Alternative zum internen System der Organisation genutzt werden können:</w:t>
      </w:r>
      <w:r w:rsidRPr="005B087E">
        <w:rPr>
          <w:rStyle w:val="eop"/>
          <w:rFonts w:ascii="Arial" w:hAnsi="Arial" w:cs="Arial"/>
          <w:lang w:val="de-DE"/>
        </w:rPr>
        <w:t> </w:t>
      </w:r>
    </w:p>
    <w:p w14:paraId="05F69A41"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45A40C7B" w14:textId="3DF4954A" w:rsidR="00F86374" w:rsidRPr="005B087E" w:rsidRDefault="00F86374" w:rsidP="7E88A33A">
      <w:pPr>
        <w:pStyle w:val="paragraph"/>
        <w:spacing w:before="0" w:beforeAutospacing="0" w:after="0" w:afterAutospacing="0" w:line="276" w:lineRule="auto"/>
        <w:jc w:val="both"/>
        <w:textAlignment w:val="baseline"/>
        <w:rPr>
          <w:rStyle w:val="eop"/>
          <w:rFonts w:ascii="Arial" w:hAnsi="Arial" w:cs="Arial"/>
          <w:lang w:val="de-DE"/>
        </w:rPr>
      </w:pPr>
      <w:r>
        <w:rPr>
          <w:rFonts w:ascii="Arial" w:hAnsi="Arial" w:cs="Arial"/>
          <w:lang w:val="de-AT"/>
        </w:rPr>
        <w:t>B</w:t>
      </w:r>
      <w:r w:rsidRPr="003615B1">
        <w:rPr>
          <w:rFonts w:ascii="Arial" w:hAnsi="Arial" w:cs="Arial"/>
          <w:lang w:val="de-AT"/>
        </w:rPr>
        <w:t xml:space="preserve">eim Bundesamt zur Korruptionsprävention und Korruptionsbekämpfung </w:t>
      </w:r>
      <w:r>
        <w:rPr>
          <w:rFonts w:ascii="Arial" w:hAnsi="Arial" w:cs="Arial"/>
          <w:lang w:val="de-AT"/>
        </w:rPr>
        <w:t xml:space="preserve">wurde eine </w:t>
      </w:r>
      <w:r w:rsidRPr="003615B1">
        <w:rPr>
          <w:rFonts w:ascii="Arial" w:hAnsi="Arial" w:cs="Arial"/>
          <w:lang w:val="de-AT"/>
        </w:rPr>
        <w:t xml:space="preserve">externe Meldestelle </w:t>
      </w:r>
      <w:r>
        <w:rPr>
          <w:rFonts w:ascii="Arial" w:hAnsi="Arial" w:cs="Arial"/>
          <w:lang w:val="de-AT"/>
        </w:rPr>
        <w:t xml:space="preserve">eingerichtet, die </w:t>
      </w:r>
      <w:r w:rsidRPr="003615B1">
        <w:rPr>
          <w:rFonts w:ascii="Arial" w:hAnsi="Arial" w:cs="Arial"/>
          <w:lang w:val="de-AT"/>
        </w:rPr>
        <w:t xml:space="preserve">unter diesem Link zugänglich ist: </w:t>
      </w:r>
      <w:hyperlink r:id="rId13" w:history="1">
        <w:r w:rsidRPr="005814E2">
          <w:rPr>
            <w:rStyle w:val="Hyperlink"/>
            <w:rFonts w:ascii="Arial" w:hAnsi="Arial" w:cs="Arial"/>
            <w:lang w:val="de-AT"/>
          </w:rPr>
          <w:t>www.bkms-system.net/BAK</w:t>
        </w:r>
      </w:hyperlink>
      <w:r w:rsidRPr="7E88A33A">
        <w:rPr>
          <w:rFonts w:ascii="Arial" w:hAnsi="Arial" w:cs="Arial"/>
          <w:lang w:val="de-AT"/>
        </w:rPr>
        <w:t>. Diese Meldestelle ist für alle vom HSchG</w:t>
      </w:r>
      <w:r>
        <w:rPr>
          <w:rFonts w:ascii="Arial" w:hAnsi="Arial" w:cs="Arial"/>
          <w:lang w:val="de-AT"/>
        </w:rPr>
        <w:t xml:space="preserve"> gedeckten Rechtsverletzungen zuständig, soweit nicht eine andere Behörde oder Stelle eine Spezialzuständigkeit hat (z.B. Finanzmarktaufsicht,</w:t>
      </w:r>
      <w:r w:rsidRPr="005022DE">
        <w:rPr>
          <w:rStyle w:val="normaltextrun"/>
          <w:rFonts w:ascii="Arial" w:hAnsi="Arial" w:cs="Arial"/>
          <w:lang w:val="de-DE"/>
        </w:rPr>
        <w:t xml:space="preserve"> </w:t>
      </w:r>
      <w:r w:rsidRPr="7E88A33A">
        <w:rPr>
          <w:rStyle w:val="normaltextrun"/>
          <w:rFonts w:ascii="Arial" w:hAnsi="Arial" w:cs="Arial"/>
          <w:lang w:val="de-DE"/>
        </w:rPr>
        <w:t xml:space="preserve">Geldwäschemeldestelle). In solchen Fällen wird die Meldung an die zuständige Behörde oder Stelle weitergeleitet, wovon der Hinweisgeber verständigt </w:t>
      </w:r>
      <w:r>
        <w:rPr>
          <w:rStyle w:val="normaltextrun"/>
          <w:rFonts w:ascii="Arial" w:hAnsi="Arial" w:cs="Arial"/>
          <w:lang w:val="de-DE"/>
        </w:rPr>
        <w:t>wird.</w:t>
      </w:r>
    </w:p>
    <w:p w14:paraId="6C007302" w14:textId="1166473E"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eop"/>
          <w:rFonts w:ascii="Arial" w:hAnsi="Arial" w:cs="Arial"/>
          <w:lang w:val="de-DE"/>
        </w:rPr>
        <w:t> </w:t>
      </w:r>
    </w:p>
    <w:p w14:paraId="6848FA27" w14:textId="06CD57A3" w:rsidR="005022DE" w:rsidRPr="005B087E" w:rsidRDefault="005022DE" w:rsidP="7E88A33A">
      <w:pPr>
        <w:pStyle w:val="paragraph"/>
        <w:spacing w:before="0" w:beforeAutospacing="0" w:after="0" w:afterAutospacing="0" w:line="276" w:lineRule="auto"/>
        <w:jc w:val="both"/>
        <w:textAlignment w:val="baseline"/>
        <w:rPr>
          <w:rStyle w:val="eop"/>
          <w:rFonts w:ascii="Arial" w:hAnsi="Arial" w:cs="Arial"/>
          <w:lang w:val="de-DE"/>
        </w:rPr>
      </w:pPr>
      <w:r w:rsidRPr="005022DE">
        <w:rPr>
          <w:rStyle w:val="normaltextrun"/>
          <w:rFonts w:ascii="Arial" w:hAnsi="Arial" w:cs="Arial"/>
          <w:lang w:val="de-DE"/>
        </w:rPr>
        <w:t>Weitere Informationen darüber, wie Sie Meldungen an das Hinweisgebersystem machen können, finden Sie bei</w:t>
      </w:r>
      <w:r w:rsidR="003615B1">
        <w:rPr>
          <w:rStyle w:val="normaltextrun"/>
          <w:rFonts w:ascii="Arial" w:hAnsi="Arial" w:cs="Arial"/>
          <w:lang w:val="de-DE"/>
        </w:rPr>
        <w:t xml:space="preserve"> </w:t>
      </w:r>
      <w:r w:rsidR="00F86374">
        <w:rPr>
          <w:rStyle w:val="normaltextrun"/>
          <w:rFonts w:ascii="Arial" w:hAnsi="Arial" w:cs="Arial"/>
          <w:lang w:val="de-DE"/>
        </w:rPr>
        <w:t xml:space="preserve">der entsprechenden Homepage des </w:t>
      </w:r>
      <w:r w:rsidR="00F86374" w:rsidRPr="003615B1">
        <w:rPr>
          <w:rFonts w:ascii="Arial" w:hAnsi="Arial" w:cs="Arial"/>
          <w:lang w:val="de-AT"/>
        </w:rPr>
        <w:t>Bundesamt zur Korruptionsprävention und Korruptionsbekämpfung</w:t>
      </w:r>
      <w:r w:rsidR="00F86374" w:rsidRPr="005022DE">
        <w:rPr>
          <w:rStyle w:val="normaltextrun"/>
          <w:rFonts w:ascii="Arial" w:hAnsi="Arial" w:cs="Arial"/>
          <w:lang w:val="de-DE"/>
        </w:rPr>
        <w:t xml:space="preserve"> </w:t>
      </w:r>
      <w:r w:rsidRPr="005022DE">
        <w:rPr>
          <w:rStyle w:val="normaltextrun"/>
          <w:rFonts w:ascii="Arial" w:hAnsi="Arial" w:cs="Arial"/>
          <w:lang w:val="de-DE"/>
        </w:rPr>
        <w:t xml:space="preserve">hier: </w:t>
      </w:r>
      <w:r w:rsidR="00F86374" w:rsidRPr="003615B1">
        <w:rPr>
          <w:rFonts w:ascii="Arial" w:hAnsi="Arial" w:cs="Arial"/>
          <w:lang w:val="de-AT"/>
        </w:rPr>
        <w:t>www.bkms-system.net/BAK</w:t>
      </w:r>
      <w:r w:rsidR="00F86374" w:rsidRPr="005022DE">
        <w:rPr>
          <w:rStyle w:val="normaltextrun"/>
          <w:rFonts w:ascii="Arial" w:hAnsi="Arial" w:cs="Arial"/>
          <w:lang w:val="de-DE"/>
        </w:rPr>
        <w:t>.</w:t>
      </w:r>
      <w:r w:rsidR="00F86374" w:rsidRPr="005B087E">
        <w:rPr>
          <w:rStyle w:val="eop"/>
          <w:rFonts w:ascii="Arial" w:hAnsi="Arial" w:cs="Arial"/>
          <w:lang w:val="de-DE"/>
        </w:rPr>
        <w:t> </w:t>
      </w:r>
    </w:p>
    <w:p w14:paraId="52B18FB2"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4AA12B65" w14:textId="287464AE" w:rsidR="005022DE" w:rsidRPr="005B087E" w:rsidRDefault="005022DE" w:rsidP="7E88A33A">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lang w:val="de-DE"/>
        </w:rPr>
        <w:t>Die Mitarbeiter der Organisation haben die Wahl, ob sie sich an das interne Hinweisgebersystem der Organisation oder an ein externes System wenden wollen. Die Organisation ermutigt jedoch ihre Mitarbeiter, das organisationseigene Hinweisgebersystem zu nutzen, wenn der Mitarbeiter der Ansicht ist, dass der mutmaßliche Verstoß intern wirksam behandelt werden kann und kein Risiko von Vergeltungsmaßnahmen besteht.</w:t>
      </w:r>
    </w:p>
    <w:p w14:paraId="240AA469" w14:textId="77777777" w:rsidR="005022DE" w:rsidRPr="008C30A9" w:rsidRDefault="005022DE" w:rsidP="00FB67C6">
      <w:pPr>
        <w:pStyle w:val="Heading1"/>
        <w:rPr>
          <w:sz w:val="24"/>
          <w:szCs w:val="24"/>
          <w:lang w:val="de-DE"/>
        </w:rPr>
      </w:pPr>
      <w:bookmarkStart w:id="18" w:name="_Toc149647536"/>
      <w:r w:rsidRPr="008C30A9">
        <w:rPr>
          <w:rStyle w:val="normaltextrun"/>
          <w:sz w:val="24"/>
          <w:szCs w:val="24"/>
          <w:lang w:val="de-DE"/>
        </w:rPr>
        <w:t>15. Das Recht des Hinweisgebers auf Veröffentlichung</w:t>
      </w:r>
      <w:bookmarkEnd w:id="18"/>
      <w:r w:rsidRPr="008C30A9">
        <w:rPr>
          <w:rStyle w:val="eop"/>
          <w:sz w:val="24"/>
          <w:szCs w:val="24"/>
          <w:lang w:val="de-DE"/>
        </w:rPr>
        <w:t> </w:t>
      </w:r>
    </w:p>
    <w:p w14:paraId="475222B7" w14:textId="2A7C6BD8" w:rsidR="005022DE" w:rsidRPr="005B087E" w:rsidRDefault="00F86374" w:rsidP="7E88A33A">
      <w:pPr>
        <w:pStyle w:val="paragraph"/>
        <w:spacing w:before="0" w:beforeAutospacing="0" w:after="0" w:afterAutospacing="0" w:line="276" w:lineRule="auto"/>
        <w:jc w:val="both"/>
        <w:textAlignment w:val="baseline"/>
        <w:rPr>
          <w:rFonts w:ascii="Arial" w:hAnsi="Arial" w:cs="Arial"/>
          <w:lang w:val="de-DE"/>
        </w:rPr>
      </w:pPr>
      <w:r w:rsidRPr="7E88A33A">
        <w:rPr>
          <w:rStyle w:val="normaltextrun"/>
          <w:rFonts w:ascii="Arial" w:hAnsi="Arial" w:cs="Arial"/>
          <w:lang w:val="de-DE"/>
        </w:rPr>
        <w:t xml:space="preserve">Das HSchG </w:t>
      </w:r>
      <w:r w:rsidR="005022DE" w:rsidRPr="7E88A33A">
        <w:rPr>
          <w:rStyle w:val="normaltextrun"/>
          <w:rFonts w:ascii="Arial" w:hAnsi="Arial" w:cs="Arial"/>
          <w:lang w:val="de-DE"/>
        </w:rPr>
        <w:t xml:space="preserve">und der Schutz, den </w:t>
      </w:r>
      <w:r w:rsidRPr="7E88A33A">
        <w:rPr>
          <w:rStyle w:val="normaltextrun"/>
          <w:rFonts w:ascii="Arial" w:hAnsi="Arial" w:cs="Arial"/>
          <w:lang w:val="de-DE"/>
        </w:rPr>
        <w:t xml:space="preserve">es </w:t>
      </w:r>
      <w:r w:rsidR="005022DE" w:rsidRPr="7E88A33A">
        <w:rPr>
          <w:rStyle w:val="normaltextrun"/>
          <w:rFonts w:ascii="Arial" w:hAnsi="Arial" w:cs="Arial"/>
          <w:lang w:val="de-DE"/>
        </w:rPr>
        <w:t>Hinweisgebern gewährt, gelten auch für die Veröffentlichung von Informationen, die in einer Meldung erwähnt werden. </w:t>
      </w:r>
      <w:r w:rsidR="005022DE" w:rsidRPr="7E88A33A">
        <w:rPr>
          <w:rStyle w:val="eop"/>
          <w:rFonts w:ascii="Arial" w:hAnsi="Arial" w:cs="Arial"/>
          <w:lang w:val="de-DE"/>
        </w:rPr>
        <w:t> </w:t>
      </w:r>
    </w:p>
    <w:p w14:paraId="350AA6C4" w14:textId="77777777" w:rsidR="005022DE" w:rsidRPr="005B087E" w:rsidRDefault="005022DE" w:rsidP="005022DE">
      <w:pPr>
        <w:pStyle w:val="paragraph"/>
        <w:spacing w:before="0" w:beforeAutospacing="0" w:after="0" w:afterAutospacing="0" w:line="276" w:lineRule="auto"/>
        <w:jc w:val="both"/>
        <w:textAlignment w:val="baseline"/>
        <w:rPr>
          <w:rFonts w:ascii="Arial" w:hAnsi="Arial" w:cs="Arial"/>
          <w:lang w:val="de-DE"/>
        </w:rPr>
      </w:pPr>
      <w:r w:rsidRPr="005B087E">
        <w:rPr>
          <w:rStyle w:val="eop"/>
          <w:rFonts w:ascii="Arial" w:hAnsi="Arial" w:cs="Arial"/>
          <w:lang w:val="de-DE"/>
        </w:rPr>
        <w:t> </w:t>
      </w:r>
    </w:p>
    <w:p w14:paraId="74AC7056" w14:textId="09DA63ED" w:rsidR="005022DE" w:rsidRPr="005B087E" w:rsidRDefault="005022DE" w:rsidP="7E88A33A">
      <w:pPr>
        <w:pStyle w:val="paragraph"/>
        <w:spacing w:before="0" w:beforeAutospacing="0" w:after="0" w:afterAutospacing="0" w:line="276" w:lineRule="auto"/>
        <w:jc w:val="both"/>
        <w:textAlignment w:val="baseline"/>
        <w:rPr>
          <w:rStyle w:val="normaltextrun"/>
          <w:rFonts w:ascii="Arial" w:hAnsi="Arial" w:cs="Arial"/>
          <w:lang w:val="de-DE"/>
        </w:rPr>
      </w:pPr>
      <w:r w:rsidRPr="7E88A33A">
        <w:rPr>
          <w:rStyle w:val="normaltextrun"/>
          <w:rFonts w:ascii="Arial" w:hAnsi="Arial" w:cs="Arial"/>
          <w:lang w:val="de-DE"/>
        </w:rPr>
        <w:t>Voraussetzung ist jedoch, dass der Hinweisgeber entweder</w:t>
      </w:r>
      <w:r w:rsidR="1DF2B6AA" w:rsidRPr="7E88A33A">
        <w:rPr>
          <w:rStyle w:val="normaltextrun"/>
          <w:rFonts w:ascii="Arial" w:hAnsi="Arial" w:cs="Arial"/>
          <w:lang w:val="de-DE"/>
        </w:rPr>
        <w:t>:</w:t>
      </w:r>
    </w:p>
    <w:p w14:paraId="502265FF" w14:textId="36C6D716" w:rsidR="7E88A33A" w:rsidRDefault="7E88A33A" w:rsidP="7E88A33A">
      <w:pPr>
        <w:pStyle w:val="paragraph"/>
        <w:spacing w:before="0" w:beforeAutospacing="0" w:after="0" w:afterAutospacing="0" w:line="276" w:lineRule="auto"/>
        <w:jc w:val="both"/>
        <w:rPr>
          <w:rStyle w:val="normaltextrun"/>
          <w:rFonts w:ascii="Arial" w:hAnsi="Arial" w:cs="Arial"/>
          <w:lang w:val="de-DE"/>
        </w:rPr>
      </w:pPr>
    </w:p>
    <w:p w14:paraId="165E89DB" w14:textId="6D34BB4C" w:rsidR="005022DE" w:rsidRPr="005B087E" w:rsidRDefault="005022DE" w:rsidP="7E88A33A">
      <w:pPr>
        <w:pStyle w:val="paragraph"/>
        <w:numPr>
          <w:ilvl w:val="0"/>
          <w:numId w:val="35"/>
        </w:numPr>
        <w:spacing w:before="0" w:beforeAutospacing="0" w:after="0" w:afterAutospacing="0" w:line="276" w:lineRule="auto"/>
        <w:ind w:left="1080" w:firstLine="0"/>
        <w:jc w:val="both"/>
        <w:textAlignment w:val="baseline"/>
        <w:rPr>
          <w:rFonts w:ascii="Arial" w:hAnsi="Arial" w:cs="Arial"/>
          <w:lang w:val="de-DE"/>
        </w:rPr>
      </w:pPr>
      <w:r w:rsidRPr="7E88A33A">
        <w:rPr>
          <w:rStyle w:val="normaltextrun"/>
          <w:rFonts w:ascii="Arial" w:hAnsi="Arial" w:cs="Arial"/>
          <w:lang w:val="de-DE"/>
        </w:rPr>
        <w:lastRenderedPageBreak/>
        <w:t xml:space="preserve">vor der Veröffentlichung eine Meldung an das interne Hinweisgebersystem der Organisation </w:t>
      </w:r>
      <w:r w:rsidR="00F86374" w:rsidRPr="7E88A33A">
        <w:rPr>
          <w:rStyle w:val="normaltextrun"/>
          <w:rFonts w:ascii="Arial" w:hAnsi="Arial" w:cs="Arial"/>
          <w:lang w:val="de-DE"/>
        </w:rPr>
        <w:t xml:space="preserve">oder </w:t>
      </w:r>
      <w:r w:rsidRPr="7E88A33A">
        <w:rPr>
          <w:rStyle w:val="normaltextrun"/>
          <w:rFonts w:ascii="Arial" w:hAnsi="Arial" w:cs="Arial"/>
          <w:lang w:val="de-DE"/>
        </w:rPr>
        <w:t xml:space="preserve">an ein externes Hinweisgebersystem gemacht hat, ohne dass daraufhin geeignete </w:t>
      </w:r>
      <w:r w:rsidR="00F86374" w:rsidRPr="7E88A33A">
        <w:rPr>
          <w:rStyle w:val="normaltextrun"/>
          <w:rFonts w:ascii="Arial" w:hAnsi="Arial" w:cs="Arial"/>
          <w:lang w:val="de-DE"/>
        </w:rPr>
        <w:t xml:space="preserve">Folgemaßnahmen innerhalb vorgeschriebener Fristen </w:t>
      </w:r>
      <w:r w:rsidRPr="7E88A33A">
        <w:rPr>
          <w:rStyle w:val="normaltextrun"/>
          <w:rFonts w:ascii="Arial" w:hAnsi="Arial" w:cs="Arial"/>
          <w:lang w:val="de-DE"/>
        </w:rPr>
        <w:t xml:space="preserve">ergriffen wurden, oder </w:t>
      </w:r>
      <w:r w:rsidRPr="7E88A33A">
        <w:rPr>
          <w:rStyle w:val="eop"/>
          <w:rFonts w:ascii="Arial" w:hAnsi="Arial" w:cs="Arial"/>
          <w:lang w:val="de-DE"/>
        </w:rPr>
        <w:t> </w:t>
      </w:r>
    </w:p>
    <w:p w14:paraId="43DB5EB7" w14:textId="77777777" w:rsidR="005022DE" w:rsidRPr="005B087E" w:rsidRDefault="005022DE">
      <w:pPr>
        <w:pStyle w:val="paragraph"/>
        <w:numPr>
          <w:ilvl w:val="0"/>
          <w:numId w:val="35"/>
        </w:numPr>
        <w:spacing w:before="0" w:beforeAutospacing="0" w:after="0" w:afterAutospacing="0" w:line="276" w:lineRule="auto"/>
        <w:ind w:left="1080" w:firstLine="0"/>
        <w:jc w:val="both"/>
        <w:textAlignment w:val="baseline"/>
        <w:rPr>
          <w:rFonts w:ascii="Arial" w:hAnsi="Arial" w:cs="Arial"/>
          <w:lang w:val="de-DE"/>
        </w:rPr>
      </w:pPr>
      <w:r w:rsidRPr="005022DE">
        <w:rPr>
          <w:rStyle w:val="normaltextrun"/>
          <w:rFonts w:ascii="Arial" w:hAnsi="Arial" w:cs="Arial"/>
          <w:lang w:val="de-DE"/>
        </w:rPr>
        <w:t>dass er hinreichende Gründe für die Annahme hat, dass der betreffende Verstoß eine unmittelbare oder offensichtliche Gefahr für das öffentliche Interesse darstellt; oder </w:t>
      </w:r>
      <w:r w:rsidRPr="005B087E">
        <w:rPr>
          <w:rStyle w:val="eop"/>
          <w:rFonts w:ascii="Arial" w:hAnsi="Arial" w:cs="Arial"/>
          <w:lang w:val="de-DE"/>
        </w:rPr>
        <w:t> </w:t>
      </w:r>
    </w:p>
    <w:p w14:paraId="51347D28" w14:textId="783BC3E3" w:rsidR="005022DE" w:rsidRPr="005B087E" w:rsidRDefault="005022DE" w:rsidP="7E88A33A">
      <w:pPr>
        <w:pStyle w:val="paragraph"/>
        <w:numPr>
          <w:ilvl w:val="0"/>
          <w:numId w:val="36"/>
        </w:numPr>
        <w:spacing w:before="0" w:beforeAutospacing="0" w:after="0" w:afterAutospacing="0" w:line="276" w:lineRule="auto"/>
        <w:ind w:left="1080" w:firstLine="0"/>
        <w:jc w:val="both"/>
        <w:textAlignment w:val="baseline"/>
        <w:rPr>
          <w:rStyle w:val="eop"/>
          <w:rFonts w:ascii="Arial" w:hAnsi="Arial" w:cs="Arial"/>
          <w:lang w:val="de-DE"/>
        </w:rPr>
      </w:pPr>
      <w:r w:rsidRPr="7E88A33A">
        <w:rPr>
          <w:rStyle w:val="normaltextrun"/>
          <w:rFonts w:ascii="Arial" w:hAnsi="Arial" w:cs="Arial"/>
          <w:lang w:val="de-DE"/>
        </w:rPr>
        <w:t>dass er berechtigte Gründe für die Annahme hat, dass eine Meldung an das externe Hinweisgebersystem das Risiko von Vergeltungsmaßnahmen mit sich bringen würde oder dass der Fall aufgrund der besonderen Umstände des Falles nicht wirksam bearbeitet werden würde.</w:t>
      </w:r>
    </w:p>
    <w:sectPr w:rsidR="005022DE" w:rsidRPr="005B087E"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A3DB2" w14:textId="77777777" w:rsidR="00E61517" w:rsidRDefault="00E61517">
      <w:r>
        <w:separator/>
      </w:r>
    </w:p>
  </w:endnote>
  <w:endnote w:type="continuationSeparator" w:id="0">
    <w:p w14:paraId="0C1470E4" w14:textId="77777777" w:rsidR="00E61517" w:rsidRDefault="00E61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6484E6A9" w:rsidR="007D5BE8" w:rsidRPr="006621AA" w:rsidRDefault="007D5BE8"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49578FDD" w:rsidR="007D5BE8" w:rsidRPr="00AD025F" w:rsidRDefault="007D5BE8"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w:t>
                          </w:r>
                          <w:r>
                            <w:rPr>
                              <w:rFonts w:ascii="Arial" w:hAnsi="Arial" w:cs="Arial"/>
                              <w:color w:val="000000"/>
                              <w:sz w:val="20"/>
                              <w:szCs w:val="20"/>
                            </w:rPr>
                            <w:t>GmbH</w:t>
                          </w:r>
                        </w:p>
                        <w:p w14:paraId="14DA3C8A" w14:textId="77777777" w:rsidR="007D5BE8" w:rsidRPr="006621AA" w:rsidRDefault="007D5BE8"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DC7D2" id="_x0000_t202" coordsize="21600,21600" o:spt="202" path="m,l,21600r21600,l21600,xe">
              <v:stroke joinstyle="miter"/>
              <v:path gradientshapeok="t" o:connecttype="rect"/>
            </v:shapetype>
            <v:shape id="Text Box 166" o:spid="_x0000_s1028" type="#_x0000_t202"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" filled="f" stroked="f">
              <v:textbox>
                <w:txbxContent>
                  <w:p w14:paraId="58461D2D" w14:textId="49578FDD" w:rsidR="007D5BE8" w:rsidRPr="00AD025F" w:rsidRDefault="007D5BE8"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w:t>
                    </w:r>
                    <w:r>
                      <w:rPr>
                        <w:rFonts w:ascii="Arial" w:hAnsi="Arial" w:cs="Arial"/>
                        <w:color w:val="000000"/>
                        <w:sz w:val="20"/>
                        <w:szCs w:val="20"/>
                      </w:rPr>
                      <w:t>GmbH</w:t>
                    </w:r>
                  </w:p>
                  <w:p w14:paraId="14DA3C8A" w14:textId="77777777" w:rsidR="007D5BE8" w:rsidRPr="006621AA" w:rsidRDefault="007D5BE8"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7D5BE8" w:rsidRPr="006621AA" w:rsidRDefault="007D5BE8"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3E4F" id="_x0000_s1029"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" filled="f" stroked="f">
              <v:textbox>
                <w:txbxContent>
                  <w:p w14:paraId="3921AF92" w14:textId="77777777" w:rsidR="007D5BE8" w:rsidRPr="006621AA" w:rsidRDefault="007D5BE8"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1018C5E">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67979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7D5BE8" w:rsidRPr="006621AA" w:rsidRDefault="007D5BE8" w:rsidP="002D2E2F">
    <w:pPr>
      <w:pStyle w:val="Footer"/>
      <w:tabs>
        <w:tab w:val="clear" w:pos="4677"/>
        <w:tab w:val="center" w:pos="2160"/>
      </w:tabs>
      <w:ind w:left="540" w:right="540"/>
    </w:pPr>
  </w:p>
  <w:p w14:paraId="1B16C892" w14:textId="77777777" w:rsidR="007D5BE8" w:rsidRPr="006621AA" w:rsidRDefault="007D5B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2D91E" w14:textId="77777777" w:rsidR="00E61517" w:rsidRDefault="00E61517">
      <w:r>
        <w:separator/>
      </w:r>
    </w:p>
  </w:footnote>
  <w:footnote w:type="continuationSeparator" w:id="0">
    <w:p w14:paraId="3098C2B5" w14:textId="77777777" w:rsidR="00E61517" w:rsidRDefault="00E615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668"/>
    <w:multiLevelType w:val="multilevel"/>
    <w:tmpl w:val="BDE0D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B33A3"/>
    <w:multiLevelType w:val="multilevel"/>
    <w:tmpl w:val="5D9C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5AE7C7"/>
    <w:multiLevelType w:val="multilevel"/>
    <w:tmpl w:val="44061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B97B15"/>
    <w:multiLevelType w:val="multilevel"/>
    <w:tmpl w:val="5B2A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B07F39"/>
    <w:multiLevelType w:val="multilevel"/>
    <w:tmpl w:val="0DBAD3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6F5979"/>
    <w:multiLevelType w:val="multilevel"/>
    <w:tmpl w:val="5B4E4F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594B56"/>
    <w:multiLevelType w:val="multilevel"/>
    <w:tmpl w:val="DE1E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5C9391"/>
    <w:multiLevelType w:val="multilevel"/>
    <w:tmpl w:val="38941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963578"/>
    <w:multiLevelType w:val="hybridMultilevel"/>
    <w:tmpl w:val="0418507C"/>
    <w:lvl w:ilvl="0" w:tplc="0C070001">
      <w:start w:val="1"/>
      <w:numFmt w:val="bullet"/>
      <w:lvlText w:val=""/>
      <w:lvlJc w:val="left"/>
      <w:pPr>
        <w:ind w:left="1065" w:hanging="360"/>
      </w:pPr>
      <w:rPr>
        <w:rFonts w:ascii="Symbol" w:hAnsi="Symbol" w:hint="default"/>
      </w:rPr>
    </w:lvl>
    <w:lvl w:ilvl="1" w:tplc="0C070003" w:tentative="1">
      <w:start w:val="1"/>
      <w:numFmt w:val="bullet"/>
      <w:lvlText w:val="o"/>
      <w:lvlJc w:val="left"/>
      <w:pPr>
        <w:ind w:left="1785" w:hanging="360"/>
      </w:pPr>
      <w:rPr>
        <w:rFonts w:ascii="Courier New" w:hAnsi="Courier New" w:cs="Courier New" w:hint="default"/>
      </w:rPr>
    </w:lvl>
    <w:lvl w:ilvl="2" w:tplc="0C070005" w:tentative="1">
      <w:start w:val="1"/>
      <w:numFmt w:val="bullet"/>
      <w:lvlText w:val=""/>
      <w:lvlJc w:val="left"/>
      <w:pPr>
        <w:ind w:left="2505" w:hanging="360"/>
      </w:pPr>
      <w:rPr>
        <w:rFonts w:ascii="Wingdings" w:hAnsi="Wingdings" w:hint="default"/>
      </w:rPr>
    </w:lvl>
    <w:lvl w:ilvl="3" w:tplc="0C070001" w:tentative="1">
      <w:start w:val="1"/>
      <w:numFmt w:val="bullet"/>
      <w:lvlText w:val=""/>
      <w:lvlJc w:val="left"/>
      <w:pPr>
        <w:ind w:left="3225" w:hanging="360"/>
      </w:pPr>
      <w:rPr>
        <w:rFonts w:ascii="Symbol" w:hAnsi="Symbol" w:hint="default"/>
      </w:rPr>
    </w:lvl>
    <w:lvl w:ilvl="4" w:tplc="0C070003" w:tentative="1">
      <w:start w:val="1"/>
      <w:numFmt w:val="bullet"/>
      <w:lvlText w:val="o"/>
      <w:lvlJc w:val="left"/>
      <w:pPr>
        <w:ind w:left="3945" w:hanging="360"/>
      </w:pPr>
      <w:rPr>
        <w:rFonts w:ascii="Courier New" w:hAnsi="Courier New" w:cs="Courier New" w:hint="default"/>
      </w:rPr>
    </w:lvl>
    <w:lvl w:ilvl="5" w:tplc="0C070005" w:tentative="1">
      <w:start w:val="1"/>
      <w:numFmt w:val="bullet"/>
      <w:lvlText w:val=""/>
      <w:lvlJc w:val="left"/>
      <w:pPr>
        <w:ind w:left="4665" w:hanging="360"/>
      </w:pPr>
      <w:rPr>
        <w:rFonts w:ascii="Wingdings" w:hAnsi="Wingdings" w:hint="default"/>
      </w:rPr>
    </w:lvl>
    <w:lvl w:ilvl="6" w:tplc="0C070001" w:tentative="1">
      <w:start w:val="1"/>
      <w:numFmt w:val="bullet"/>
      <w:lvlText w:val=""/>
      <w:lvlJc w:val="left"/>
      <w:pPr>
        <w:ind w:left="5385" w:hanging="360"/>
      </w:pPr>
      <w:rPr>
        <w:rFonts w:ascii="Symbol" w:hAnsi="Symbol" w:hint="default"/>
      </w:rPr>
    </w:lvl>
    <w:lvl w:ilvl="7" w:tplc="0C070003" w:tentative="1">
      <w:start w:val="1"/>
      <w:numFmt w:val="bullet"/>
      <w:lvlText w:val="o"/>
      <w:lvlJc w:val="left"/>
      <w:pPr>
        <w:ind w:left="6105" w:hanging="360"/>
      </w:pPr>
      <w:rPr>
        <w:rFonts w:ascii="Courier New" w:hAnsi="Courier New" w:cs="Courier New" w:hint="default"/>
      </w:rPr>
    </w:lvl>
    <w:lvl w:ilvl="8" w:tplc="0C070005" w:tentative="1">
      <w:start w:val="1"/>
      <w:numFmt w:val="bullet"/>
      <w:lvlText w:val=""/>
      <w:lvlJc w:val="left"/>
      <w:pPr>
        <w:ind w:left="6825" w:hanging="360"/>
      </w:pPr>
      <w:rPr>
        <w:rFonts w:ascii="Wingdings" w:hAnsi="Wingdings" w:hint="default"/>
      </w:rPr>
    </w:lvl>
  </w:abstractNum>
  <w:abstractNum w:abstractNumId="9" w15:restartNumberingAfterBreak="0">
    <w:nsid w:val="1B37462A"/>
    <w:multiLevelType w:val="multilevel"/>
    <w:tmpl w:val="0DA4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6337F7"/>
    <w:multiLevelType w:val="multilevel"/>
    <w:tmpl w:val="8592C01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C617D9"/>
    <w:multiLevelType w:val="multilevel"/>
    <w:tmpl w:val="12FCD4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918B41"/>
    <w:multiLevelType w:val="multilevel"/>
    <w:tmpl w:val="D56A03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143F1E"/>
    <w:multiLevelType w:val="multilevel"/>
    <w:tmpl w:val="2C6A39A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20E55D"/>
    <w:multiLevelType w:val="multilevel"/>
    <w:tmpl w:val="3296ED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9C75190"/>
    <w:multiLevelType w:val="multilevel"/>
    <w:tmpl w:val="AEFE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DE33B3"/>
    <w:multiLevelType w:val="multilevel"/>
    <w:tmpl w:val="395258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143D00"/>
    <w:multiLevelType w:val="multilevel"/>
    <w:tmpl w:val="AD12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A746A0"/>
    <w:multiLevelType w:val="multilevel"/>
    <w:tmpl w:val="7820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635C83"/>
    <w:multiLevelType w:val="multilevel"/>
    <w:tmpl w:val="1090D7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15225BA"/>
    <w:multiLevelType w:val="multilevel"/>
    <w:tmpl w:val="0ED41C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773A88"/>
    <w:multiLevelType w:val="multilevel"/>
    <w:tmpl w:val="64A2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924793"/>
    <w:multiLevelType w:val="multilevel"/>
    <w:tmpl w:val="151E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C424C2"/>
    <w:multiLevelType w:val="multilevel"/>
    <w:tmpl w:val="C348411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304008"/>
    <w:multiLevelType w:val="multilevel"/>
    <w:tmpl w:val="6CA6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0E033B"/>
    <w:multiLevelType w:val="multilevel"/>
    <w:tmpl w:val="4932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3C4FBC"/>
    <w:multiLevelType w:val="multilevel"/>
    <w:tmpl w:val="CCD0F7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F815EEE"/>
    <w:multiLevelType w:val="multilevel"/>
    <w:tmpl w:val="4D345A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657BF9"/>
    <w:multiLevelType w:val="multilevel"/>
    <w:tmpl w:val="D2CC5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4D30D0"/>
    <w:multiLevelType w:val="multilevel"/>
    <w:tmpl w:val="B18603A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A74643"/>
    <w:multiLevelType w:val="multilevel"/>
    <w:tmpl w:val="6308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011546"/>
    <w:multiLevelType w:val="multilevel"/>
    <w:tmpl w:val="9DA67B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536946"/>
    <w:multiLevelType w:val="multilevel"/>
    <w:tmpl w:val="0060AE6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C17C68"/>
    <w:multiLevelType w:val="hybridMultilevel"/>
    <w:tmpl w:val="CB24DB6C"/>
    <w:lvl w:ilvl="0" w:tplc="0C070001">
      <w:start w:val="1"/>
      <w:numFmt w:val="bullet"/>
      <w:lvlText w:val=""/>
      <w:lvlJc w:val="left"/>
      <w:pPr>
        <w:ind w:left="705" w:hanging="360"/>
      </w:pPr>
      <w:rPr>
        <w:rFonts w:ascii="Symbol" w:hAnsi="Symbol" w:hint="default"/>
      </w:rPr>
    </w:lvl>
    <w:lvl w:ilvl="1" w:tplc="0C070003" w:tentative="1">
      <w:start w:val="1"/>
      <w:numFmt w:val="bullet"/>
      <w:lvlText w:val="o"/>
      <w:lvlJc w:val="left"/>
      <w:pPr>
        <w:ind w:left="1425" w:hanging="360"/>
      </w:pPr>
      <w:rPr>
        <w:rFonts w:ascii="Courier New" w:hAnsi="Courier New" w:cs="Courier New" w:hint="default"/>
      </w:rPr>
    </w:lvl>
    <w:lvl w:ilvl="2" w:tplc="0C070005" w:tentative="1">
      <w:start w:val="1"/>
      <w:numFmt w:val="bullet"/>
      <w:lvlText w:val=""/>
      <w:lvlJc w:val="left"/>
      <w:pPr>
        <w:ind w:left="2145" w:hanging="360"/>
      </w:pPr>
      <w:rPr>
        <w:rFonts w:ascii="Wingdings" w:hAnsi="Wingdings" w:hint="default"/>
      </w:rPr>
    </w:lvl>
    <w:lvl w:ilvl="3" w:tplc="0C070001" w:tentative="1">
      <w:start w:val="1"/>
      <w:numFmt w:val="bullet"/>
      <w:lvlText w:val=""/>
      <w:lvlJc w:val="left"/>
      <w:pPr>
        <w:ind w:left="2865" w:hanging="360"/>
      </w:pPr>
      <w:rPr>
        <w:rFonts w:ascii="Symbol" w:hAnsi="Symbol" w:hint="default"/>
      </w:rPr>
    </w:lvl>
    <w:lvl w:ilvl="4" w:tplc="0C070003" w:tentative="1">
      <w:start w:val="1"/>
      <w:numFmt w:val="bullet"/>
      <w:lvlText w:val="o"/>
      <w:lvlJc w:val="left"/>
      <w:pPr>
        <w:ind w:left="3585" w:hanging="360"/>
      </w:pPr>
      <w:rPr>
        <w:rFonts w:ascii="Courier New" w:hAnsi="Courier New" w:cs="Courier New" w:hint="default"/>
      </w:rPr>
    </w:lvl>
    <w:lvl w:ilvl="5" w:tplc="0C070005" w:tentative="1">
      <w:start w:val="1"/>
      <w:numFmt w:val="bullet"/>
      <w:lvlText w:val=""/>
      <w:lvlJc w:val="left"/>
      <w:pPr>
        <w:ind w:left="4305" w:hanging="360"/>
      </w:pPr>
      <w:rPr>
        <w:rFonts w:ascii="Wingdings" w:hAnsi="Wingdings" w:hint="default"/>
      </w:rPr>
    </w:lvl>
    <w:lvl w:ilvl="6" w:tplc="0C070001" w:tentative="1">
      <w:start w:val="1"/>
      <w:numFmt w:val="bullet"/>
      <w:lvlText w:val=""/>
      <w:lvlJc w:val="left"/>
      <w:pPr>
        <w:ind w:left="5025" w:hanging="360"/>
      </w:pPr>
      <w:rPr>
        <w:rFonts w:ascii="Symbol" w:hAnsi="Symbol" w:hint="default"/>
      </w:rPr>
    </w:lvl>
    <w:lvl w:ilvl="7" w:tplc="0C070003" w:tentative="1">
      <w:start w:val="1"/>
      <w:numFmt w:val="bullet"/>
      <w:lvlText w:val="o"/>
      <w:lvlJc w:val="left"/>
      <w:pPr>
        <w:ind w:left="5745" w:hanging="360"/>
      </w:pPr>
      <w:rPr>
        <w:rFonts w:ascii="Courier New" w:hAnsi="Courier New" w:cs="Courier New" w:hint="default"/>
      </w:rPr>
    </w:lvl>
    <w:lvl w:ilvl="8" w:tplc="0C070005" w:tentative="1">
      <w:start w:val="1"/>
      <w:numFmt w:val="bullet"/>
      <w:lvlText w:val=""/>
      <w:lvlJc w:val="left"/>
      <w:pPr>
        <w:ind w:left="6465" w:hanging="360"/>
      </w:pPr>
      <w:rPr>
        <w:rFonts w:ascii="Wingdings" w:hAnsi="Wingdings" w:hint="default"/>
      </w:rPr>
    </w:lvl>
  </w:abstractNum>
  <w:abstractNum w:abstractNumId="34" w15:restartNumberingAfterBreak="0">
    <w:nsid w:val="66B04D32"/>
    <w:multiLevelType w:val="multilevel"/>
    <w:tmpl w:val="91B2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63484F"/>
    <w:multiLevelType w:val="multilevel"/>
    <w:tmpl w:val="996C50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6E31E2"/>
    <w:multiLevelType w:val="multilevel"/>
    <w:tmpl w:val="AA9C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A3705A"/>
    <w:multiLevelType w:val="multilevel"/>
    <w:tmpl w:val="EC9815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712720"/>
    <w:multiLevelType w:val="multilevel"/>
    <w:tmpl w:val="5C2A45F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4207310">
    <w:abstractNumId w:val="28"/>
  </w:num>
  <w:num w:numId="2" w16cid:durableId="514928038">
    <w:abstractNumId w:val="7"/>
  </w:num>
  <w:num w:numId="3" w16cid:durableId="2117630617">
    <w:abstractNumId w:val="19"/>
  </w:num>
  <w:num w:numId="4" w16cid:durableId="686322978">
    <w:abstractNumId w:val="14"/>
  </w:num>
  <w:num w:numId="5" w16cid:durableId="1841701702">
    <w:abstractNumId w:val="26"/>
  </w:num>
  <w:num w:numId="6" w16cid:durableId="1160390156">
    <w:abstractNumId w:val="12"/>
  </w:num>
  <w:num w:numId="7" w16cid:durableId="16742453">
    <w:abstractNumId w:val="2"/>
  </w:num>
  <w:num w:numId="8" w16cid:durableId="1124888278">
    <w:abstractNumId w:val="3"/>
  </w:num>
  <w:num w:numId="9" w16cid:durableId="1448162291">
    <w:abstractNumId w:val="36"/>
  </w:num>
  <w:num w:numId="10" w16cid:durableId="682903643">
    <w:abstractNumId w:val="0"/>
  </w:num>
  <w:num w:numId="11" w16cid:durableId="1527598797">
    <w:abstractNumId w:val="35"/>
  </w:num>
  <w:num w:numId="12" w16cid:durableId="445925416">
    <w:abstractNumId w:val="5"/>
  </w:num>
  <w:num w:numId="13" w16cid:durableId="764882669">
    <w:abstractNumId w:val="37"/>
  </w:num>
  <w:num w:numId="14" w16cid:durableId="1886603132">
    <w:abstractNumId w:val="27"/>
  </w:num>
  <w:num w:numId="15" w16cid:durableId="2090150382">
    <w:abstractNumId w:val="20"/>
  </w:num>
  <w:num w:numId="16" w16cid:durableId="395396457">
    <w:abstractNumId w:val="11"/>
  </w:num>
  <w:num w:numId="17" w16cid:durableId="734281351">
    <w:abstractNumId w:val="38"/>
  </w:num>
  <w:num w:numId="18" w16cid:durableId="575823316">
    <w:abstractNumId w:val="4"/>
  </w:num>
  <w:num w:numId="19" w16cid:durableId="1709454067">
    <w:abstractNumId w:val="16"/>
  </w:num>
  <w:num w:numId="20" w16cid:durableId="383994228">
    <w:abstractNumId w:val="10"/>
  </w:num>
  <w:num w:numId="21" w16cid:durableId="1189563506">
    <w:abstractNumId w:val="31"/>
  </w:num>
  <w:num w:numId="22" w16cid:durableId="502859515">
    <w:abstractNumId w:val="13"/>
  </w:num>
  <w:num w:numId="23" w16cid:durableId="1706369428">
    <w:abstractNumId w:val="29"/>
  </w:num>
  <w:num w:numId="24" w16cid:durableId="51467723">
    <w:abstractNumId w:val="32"/>
  </w:num>
  <w:num w:numId="25" w16cid:durableId="66151754">
    <w:abstractNumId w:val="23"/>
  </w:num>
  <w:num w:numId="26" w16cid:durableId="1349715407">
    <w:abstractNumId w:val="15"/>
  </w:num>
  <w:num w:numId="27" w16cid:durableId="2143843843">
    <w:abstractNumId w:val="21"/>
  </w:num>
  <w:num w:numId="28" w16cid:durableId="231277177">
    <w:abstractNumId w:val="24"/>
  </w:num>
  <w:num w:numId="29" w16cid:durableId="461193102">
    <w:abstractNumId w:val="22"/>
  </w:num>
  <w:num w:numId="30" w16cid:durableId="1518033941">
    <w:abstractNumId w:val="18"/>
  </w:num>
  <w:num w:numId="31" w16cid:durableId="1698654060">
    <w:abstractNumId w:val="9"/>
  </w:num>
  <w:num w:numId="32" w16cid:durableId="1684431060">
    <w:abstractNumId w:val="17"/>
  </w:num>
  <w:num w:numId="33" w16cid:durableId="1163859394">
    <w:abstractNumId w:val="34"/>
  </w:num>
  <w:num w:numId="34" w16cid:durableId="1344209434">
    <w:abstractNumId w:val="30"/>
  </w:num>
  <w:num w:numId="35" w16cid:durableId="811367814">
    <w:abstractNumId w:val="6"/>
  </w:num>
  <w:num w:numId="36" w16cid:durableId="320424688">
    <w:abstractNumId w:val="25"/>
  </w:num>
  <w:num w:numId="37" w16cid:durableId="1273248709">
    <w:abstractNumId w:val="1"/>
  </w:num>
  <w:num w:numId="38" w16cid:durableId="1171718625">
    <w:abstractNumId w:val="33"/>
  </w:num>
  <w:num w:numId="39" w16cid:durableId="599026099">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5ECD"/>
    <w:rsid w:val="000503BC"/>
    <w:rsid w:val="0005275C"/>
    <w:rsid w:val="000571FA"/>
    <w:rsid w:val="000700BE"/>
    <w:rsid w:val="0008024C"/>
    <w:rsid w:val="000848A8"/>
    <w:rsid w:val="00086D56"/>
    <w:rsid w:val="00092409"/>
    <w:rsid w:val="000963EE"/>
    <w:rsid w:val="00096BDA"/>
    <w:rsid w:val="00097CA5"/>
    <w:rsid w:val="000A0B9C"/>
    <w:rsid w:val="000A2051"/>
    <w:rsid w:val="000A5781"/>
    <w:rsid w:val="000C6CA1"/>
    <w:rsid w:val="000C7B39"/>
    <w:rsid w:val="000E4127"/>
    <w:rsid w:val="0010514A"/>
    <w:rsid w:val="0011025A"/>
    <w:rsid w:val="00112B87"/>
    <w:rsid w:val="00113A6F"/>
    <w:rsid w:val="001351ED"/>
    <w:rsid w:val="001371FC"/>
    <w:rsid w:val="00157592"/>
    <w:rsid w:val="00170756"/>
    <w:rsid w:val="00183A64"/>
    <w:rsid w:val="001955E9"/>
    <w:rsid w:val="001A17BC"/>
    <w:rsid w:val="001C2B99"/>
    <w:rsid w:val="001C3E2F"/>
    <w:rsid w:val="001D25B7"/>
    <w:rsid w:val="001D4728"/>
    <w:rsid w:val="001E0398"/>
    <w:rsid w:val="001E2F23"/>
    <w:rsid w:val="001F230C"/>
    <w:rsid w:val="001F4642"/>
    <w:rsid w:val="001F75D1"/>
    <w:rsid w:val="002208D0"/>
    <w:rsid w:val="00220A22"/>
    <w:rsid w:val="002238EA"/>
    <w:rsid w:val="002323B4"/>
    <w:rsid w:val="00251B35"/>
    <w:rsid w:val="00251FCD"/>
    <w:rsid w:val="00253233"/>
    <w:rsid w:val="00253C55"/>
    <w:rsid w:val="00261796"/>
    <w:rsid w:val="00271EBE"/>
    <w:rsid w:val="00277ADB"/>
    <w:rsid w:val="002824AE"/>
    <w:rsid w:val="00284CD0"/>
    <w:rsid w:val="00290938"/>
    <w:rsid w:val="0029727F"/>
    <w:rsid w:val="002B3DAD"/>
    <w:rsid w:val="002B4007"/>
    <w:rsid w:val="002C0B85"/>
    <w:rsid w:val="002C7FAA"/>
    <w:rsid w:val="002D2E2F"/>
    <w:rsid w:val="002D70BC"/>
    <w:rsid w:val="003040EC"/>
    <w:rsid w:val="00305E53"/>
    <w:rsid w:val="00307B43"/>
    <w:rsid w:val="00321111"/>
    <w:rsid w:val="00325588"/>
    <w:rsid w:val="003309E5"/>
    <w:rsid w:val="003451F6"/>
    <w:rsid w:val="00345D09"/>
    <w:rsid w:val="003615B1"/>
    <w:rsid w:val="003661B1"/>
    <w:rsid w:val="0038057F"/>
    <w:rsid w:val="00386F89"/>
    <w:rsid w:val="00395555"/>
    <w:rsid w:val="003A78C1"/>
    <w:rsid w:val="003A7A03"/>
    <w:rsid w:val="003B06ED"/>
    <w:rsid w:val="003B1188"/>
    <w:rsid w:val="003C20E3"/>
    <w:rsid w:val="003E0E7C"/>
    <w:rsid w:val="003E289D"/>
    <w:rsid w:val="003E46D9"/>
    <w:rsid w:val="003F320B"/>
    <w:rsid w:val="004060E8"/>
    <w:rsid w:val="00416318"/>
    <w:rsid w:val="00417ED0"/>
    <w:rsid w:val="00421DD3"/>
    <w:rsid w:val="00424159"/>
    <w:rsid w:val="00433F59"/>
    <w:rsid w:val="00435EC2"/>
    <w:rsid w:val="004413B9"/>
    <w:rsid w:val="004478A2"/>
    <w:rsid w:val="004556E3"/>
    <w:rsid w:val="004569BD"/>
    <w:rsid w:val="00456B8A"/>
    <w:rsid w:val="00486629"/>
    <w:rsid w:val="00490C12"/>
    <w:rsid w:val="00497BED"/>
    <w:rsid w:val="004A61C2"/>
    <w:rsid w:val="004A73BF"/>
    <w:rsid w:val="004B5F1D"/>
    <w:rsid w:val="004C2493"/>
    <w:rsid w:val="004D6D17"/>
    <w:rsid w:val="004E18FD"/>
    <w:rsid w:val="004E40FF"/>
    <w:rsid w:val="004F35D5"/>
    <w:rsid w:val="004F6FD5"/>
    <w:rsid w:val="005022DE"/>
    <w:rsid w:val="00520CE4"/>
    <w:rsid w:val="005245F8"/>
    <w:rsid w:val="00532041"/>
    <w:rsid w:val="005372FC"/>
    <w:rsid w:val="00543FF8"/>
    <w:rsid w:val="005521D8"/>
    <w:rsid w:val="0056063E"/>
    <w:rsid w:val="005659D2"/>
    <w:rsid w:val="00580A29"/>
    <w:rsid w:val="00592170"/>
    <w:rsid w:val="005A5405"/>
    <w:rsid w:val="005B087E"/>
    <w:rsid w:val="005B397D"/>
    <w:rsid w:val="005D255B"/>
    <w:rsid w:val="005D4644"/>
    <w:rsid w:val="005D561F"/>
    <w:rsid w:val="005D5995"/>
    <w:rsid w:val="005E3BF5"/>
    <w:rsid w:val="005E42E2"/>
    <w:rsid w:val="005F5AE4"/>
    <w:rsid w:val="006001D2"/>
    <w:rsid w:val="00610AC1"/>
    <w:rsid w:val="00612F56"/>
    <w:rsid w:val="00613870"/>
    <w:rsid w:val="00613D04"/>
    <w:rsid w:val="00614900"/>
    <w:rsid w:val="00620AD1"/>
    <w:rsid w:val="00621E37"/>
    <w:rsid w:val="006221ED"/>
    <w:rsid w:val="006226CE"/>
    <w:rsid w:val="00622FDF"/>
    <w:rsid w:val="0062709D"/>
    <w:rsid w:val="00632205"/>
    <w:rsid w:val="006358E8"/>
    <w:rsid w:val="006526C7"/>
    <w:rsid w:val="00652C74"/>
    <w:rsid w:val="0065314E"/>
    <w:rsid w:val="006621AA"/>
    <w:rsid w:val="00664743"/>
    <w:rsid w:val="0066658E"/>
    <w:rsid w:val="0067795B"/>
    <w:rsid w:val="006877B6"/>
    <w:rsid w:val="006A4AC6"/>
    <w:rsid w:val="006B053E"/>
    <w:rsid w:val="006C7324"/>
    <w:rsid w:val="006C7DF7"/>
    <w:rsid w:val="006C7F10"/>
    <w:rsid w:val="006D16A9"/>
    <w:rsid w:val="006D1AD3"/>
    <w:rsid w:val="006D302C"/>
    <w:rsid w:val="006D3317"/>
    <w:rsid w:val="006D7D65"/>
    <w:rsid w:val="0071799F"/>
    <w:rsid w:val="007213D4"/>
    <w:rsid w:val="00734513"/>
    <w:rsid w:val="0074108A"/>
    <w:rsid w:val="007453D1"/>
    <w:rsid w:val="00747680"/>
    <w:rsid w:val="00751400"/>
    <w:rsid w:val="00771302"/>
    <w:rsid w:val="00772114"/>
    <w:rsid w:val="007854F5"/>
    <w:rsid w:val="00785EF6"/>
    <w:rsid w:val="00786C53"/>
    <w:rsid w:val="00794E0D"/>
    <w:rsid w:val="007A1ED6"/>
    <w:rsid w:val="007A2F47"/>
    <w:rsid w:val="007A3DCE"/>
    <w:rsid w:val="007A7302"/>
    <w:rsid w:val="007B53B8"/>
    <w:rsid w:val="007B7D0C"/>
    <w:rsid w:val="007C61A8"/>
    <w:rsid w:val="007D1DB6"/>
    <w:rsid w:val="007D5AC1"/>
    <w:rsid w:val="007D5BE8"/>
    <w:rsid w:val="007D69E5"/>
    <w:rsid w:val="007D7882"/>
    <w:rsid w:val="007E75CA"/>
    <w:rsid w:val="00815DCC"/>
    <w:rsid w:val="00827355"/>
    <w:rsid w:val="00832378"/>
    <w:rsid w:val="00850708"/>
    <w:rsid w:val="00861F16"/>
    <w:rsid w:val="008946D5"/>
    <w:rsid w:val="008A29F7"/>
    <w:rsid w:val="008C30A9"/>
    <w:rsid w:val="008D48DC"/>
    <w:rsid w:val="008D5AE9"/>
    <w:rsid w:val="008E3293"/>
    <w:rsid w:val="008F3B12"/>
    <w:rsid w:val="009065E7"/>
    <w:rsid w:val="00911927"/>
    <w:rsid w:val="00916CC1"/>
    <w:rsid w:val="009300B4"/>
    <w:rsid w:val="00951419"/>
    <w:rsid w:val="00957114"/>
    <w:rsid w:val="00971CA2"/>
    <w:rsid w:val="0097289A"/>
    <w:rsid w:val="00983AE3"/>
    <w:rsid w:val="00990220"/>
    <w:rsid w:val="009921A0"/>
    <w:rsid w:val="00997174"/>
    <w:rsid w:val="009A0EA9"/>
    <w:rsid w:val="009D20E9"/>
    <w:rsid w:val="009D3274"/>
    <w:rsid w:val="009E7603"/>
    <w:rsid w:val="009F1007"/>
    <w:rsid w:val="009F1CD1"/>
    <w:rsid w:val="009F2DC1"/>
    <w:rsid w:val="00A01820"/>
    <w:rsid w:val="00A057F1"/>
    <w:rsid w:val="00A11143"/>
    <w:rsid w:val="00A123C9"/>
    <w:rsid w:val="00A305F5"/>
    <w:rsid w:val="00A31738"/>
    <w:rsid w:val="00A338AF"/>
    <w:rsid w:val="00A37E8F"/>
    <w:rsid w:val="00A53783"/>
    <w:rsid w:val="00A575F5"/>
    <w:rsid w:val="00A61293"/>
    <w:rsid w:val="00A700D4"/>
    <w:rsid w:val="00A80198"/>
    <w:rsid w:val="00A826FE"/>
    <w:rsid w:val="00A867E8"/>
    <w:rsid w:val="00A87BD2"/>
    <w:rsid w:val="00A87CEC"/>
    <w:rsid w:val="00A915A8"/>
    <w:rsid w:val="00A92C90"/>
    <w:rsid w:val="00A93039"/>
    <w:rsid w:val="00AB2C00"/>
    <w:rsid w:val="00AB4CE4"/>
    <w:rsid w:val="00AB7A39"/>
    <w:rsid w:val="00AC256E"/>
    <w:rsid w:val="00AC4A45"/>
    <w:rsid w:val="00AD025F"/>
    <w:rsid w:val="00AD1F24"/>
    <w:rsid w:val="00AF3BBF"/>
    <w:rsid w:val="00AF65D5"/>
    <w:rsid w:val="00B11C41"/>
    <w:rsid w:val="00B12101"/>
    <w:rsid w:val="00B17236"/>
    <w:rsid w:val="00B17D5C"/>
    <w:rsid w:val="00B20B3E"/>
    <w:rsid w:val="00B24CA3"/>
    <w:rsid w:val="00B267F5"/>
    <w:rsid w:val="00B3059B"/>
    <w:rsid w:val="00B30707"/>
    <w:rsid w:val="00B30918"/>
    <w:rsid w:val="00B36CD5"/>
    <w:rsid w:val="00B4127A"/>
    <w:rsid w:val="00B46D3C"/>
    <w:rsid w:val="00B54D44"/>
    <w:rsid w:val="00B62F80"/>
    <w:rsid w:val="00B70876"/>
    <w:rsid w:val="00B73862"/>
    <w:rsid w:val="00B77048"/>
    <w:rsid w:val="00B779AC"/>
    <w:rsid w:val="00B908D8"/>
    <w:rsid w:val="00B923B3"/>
    <w:rsid w:val="00B9764F"/>
    <w:rsid w:val="00BA018F"/>
    <w:rsid w:val="00BA237C"/>
    <w:rsid w:val="00BB0DEE"/>
    <w:rsid w:val="00BB7100"/>
    <w:rsid w:val="00BD62AA"/>
    <w:rsid w:val="00BD6627"/>
    <w:rsid w:val="00BE34C5"/>
    <w:rsid w:val="00BE68A3"/>
    <w:rsid w:val="00BF4054"/>
    <w:rsid w:val="00C128FC"/>
    <w:rsid w:val="00C25407"/>
    <w:rsid w:val="00C3734D"/>
    <w:rsid w:val="00C645EF"/>
    <w:rsid w:val="00C751CB"/>
    <w:rsid w:val="00C875D7"/>
    <w:rsid w:val="00C91E9E"/>
    <w:rsid w:val="00C978D0"/>
    <w:rsid w:val="00CA76BA"/>
    <w:rsid w:val="00CA7B07"/>
    <w:rsid w:val="00CB0577"/>
    <w:rsid w:val="00CB2E1C"/>
    <w:rsid w:val="00CB5F47"/>
    <w:rsid w:val="00CC7651"/>
    <w:rsid w:val="00CD15E6"/>
    <w:rsid w:val="00CE5C16"/>
    <w:rsid w:val="00CF1D59"/>
    <w:rsid w:val="00CF32F1"/>
    <w:rsid w:val="00CF6B3F"/>
    <w:rsid w:val="00D25216"/>
    <w:rsid w:val="00D26620"/>
    <w:rsid w:val="00D278F8"/>
    <w:rsid w:val="00D3445C"/>
    <w:rsid w:val="00D348B0"/>
    <w:rsid w:val="00D43405"/>
    <w:rsid w:val="00D50DDD"/>
    <w:rsid w:val="00D51A5C"/>
    <w:rsid w:val="00D70643"/>
    <w:rsid w:val="00D7209E"/>
    <w:rsid w:val="00D72677"/>
    <w:rsid w:val="00D743D1"/>
    <w:rsid w:val="00D824F3"/>
    <w:rsid w:val="00D83470"/>
    <w:rsid w:val="00DA082D"/>
    <w:rsid w:val="00DB4667"/>
    <w:rsid w:val="00DC216E"/>
    <w:rsid w:val="00DD04C0"/>
    <w:rsid w:val="00DD2259"/>
    <w:rsid w:val="00DD6337"/>
    <w:rsid w:val="00DE1645"/>
    <w:rsid w:val="00DF56BD"/>
    <w:rsid w:val="00DF7A85"/>
    <w:rsid w:val="00E0349E"/>
    <w:rsid w:val="00E053FE"/>
    <w:rsid w:val="00E05802"/>
    <w:rsid w:val="00E06F59"/>
    <w:rsid w:val="00E228D6"/>
    <w:rsid w:val="00E41981"/>
    <w:rsid w:val="00E41C09"/>
    <w:rsid w:val="00E502A9"/>
    <w:rsid w:val="00E50A29"/>
    <w:rsid w:val="00E55666"/>
    <w:rsid w:val="00E61517"/>
    <w:rsid w:val="00E731E4"/>
    <w:rsid w:val="00E9456D"/>
    <w:rsid w:val="00EA64E4"/>
    <w:rsid w:val="00EB51BE"/>
    <w:rsid w:val="00ED3AF2"/>
    <w:rsid w:val="00EE5925"/>
    <w:rsid w:val="00EE6C78"/>
    <w:rsid w:val="00EF2E84"/>
    <w:rsid w:val="00F02194"/>
    <w:rsid w:val="00F0441F"/>
    <w:rsid w:val="00F11237"/>
    <w:rsid w:val="00F22FA5"/>
    <w:rsid w:val="00F241A3"/>
    <w:rsid w:val="00F24550"/>
    <w:rsid w:val="00F26195"/>
    <w:rsid w:val="00F33635"/>
    <w:rsid w:val="00F360ED"/>
    <w:rsid w:val="00F406CE"/>
    <w:rsid w:val="00F56394"/>
    <w:rsid w:val="00F60E8E"/>
    <w:rsid w:val="00F635DA"/>
    <w:rsid w:val="00F71283"/>
    <w:rsid w:val="00F75FBD"/>
    <w:rsid w:val="00F8432D"/>
    <w:rsid w:val="00F86374"/>
    <w:rsid w:val="00F9296A"/>
    <w:rsid w:val="00F962DF"/>
    <w:rsid w:val="00F96CCD"/>
    <w:rsid w:val="00FA42E4"/>
    <w:rsid w:val="00FB40E4"/>
    <w:rsid w:val="00FB435D"/>
    <w:rsid w:val="00FB67C6"/>
    <w:rsid w:val="00FC6C37"/>
    <w:rsid w:val="00FC7013"/>
    <w:rsid w:val="00FD2EA0"/>
    <w:rsid w:val="00FD5515"/>
    <w:rsid w:val="00FD7487"/>
    <w:rsid w:val="00FE4526"/>
    <w:rsid w:val="00FE45F6"/>
    <w:rsid w:val="00FE506B"/>
    <w:rsid w:val="00FF60A4"/>
    <w:rsid w:val="02775E8C"/>
    <w:rsid w:val="04D04412"/>
    <w:rsid w:val="11CBEEF0"/>
    <w:rsid w:val="12622C95"/>
    <w:rsid w:val="139CDBB0"/>
    <w:rsid w:val="1911CB91"/>
    <w:rsid w:val="1CBE558F"/>
    <w:rsid w:val="1D29C99E"/>
    <w:rsid w:val="1DF2B6AA"/>
    <w:rsid w:val="2636B4A0"/>
    <w:rsid w:val="2BB5545E"/>
    <w:rsid w:val="30F2BFE7"/>
    <w:rsid w:val="336D91BE"/>
    <w:rsid w:val="3459672B"/>
    <w:rsid w:val="3992F6BD"/>
    <w:rsid w:val="4A390FBE"/>
    <w:rsid w:val="4ACD91A2"/>
    <w:rsid w:val="4B1CA935"/>
    <w:rsid w:val="4EF107D1"/>
    <w:rsid w:val="5F0F1921"/>
    <w:rsid w:val="670102A9"/>
    <w:rsid w:val="689CD30A"/>
    <w:rsid w:val="6A8825E5"/>
    <w:rsid w:val="6DB51A65"/>
    <w:rsid w:val="6E12CBCA"/>
    <w:rsid w:val="7E7A2AEA"/>
    <w:rsid w:val="7E88A33A"/>
    <w:rsid w:val="7F4B2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uiPriority w:val="99"/>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uiPriority w:val="39"/>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scxw198305094">
    <w:name w:val="scxw198305094"/>
    <w:basedOn w:val="DefaultParagraphFont"/>
    <w:rsid w:val="009D20E9"/>
  </w:style>
  <w:style w:type="character" w:customStyle="1" w:styleId="scxw247505007">
    <w:name w:val="scxw247505007"/>
    <w:basedOn w:val="DefaultParagraphFont"/>
    <w:rsid w:val="004C2493"/>
  </w:style>
  <w:style w:type="character" w:customStyle="1" w:styleId="scxw30533729">
    <w:name w:val="scxw30533729"/>
    <w:basedOn w:val="DefaultParagraphFont"/>
    <w:rsid w:val="00345D09"/>
  </w:style>
  <w:style w:type="character" w:customStyle="1" w:styleId="scxw54820545">
    <w:name w:val="scxw54820545"/>
    <w:basedOn w:val="DefaultParagraphFont"/>
    <w:rsid w:val="00FF60A4"/>
  </w:style>
  <w:style w:type="character" w:customStyle="1" w:styleId="scxw57513745">
    <w:name w:val="scxw57513745"/>
    <w:basedOn w:val="DefaultParagraphFont"/>
    <w:rsid w:val="00FC7013"/>
  </w:style>
  <w:style w:type="character" w:customStyle="1" w:styleId="scxw79723721">
    <w:name w:val="scxw79723721"/>
    <w:basedOn w:val="DefaultParagraphFont"/>
    <w:rsid w:val="006C7F10"/>
  </w:style>
  <w:style w:type="character" w:styleId="CommentReference">
    <w:name w:val="annotation reference"/>
    <w:basedOn w:val="DefaultParagraphFont"/>
    <w:uiPriority w:val="99"/>
    <w:semiHidden/>
    <w:unhideWhenUsed/>
    <w:rsid w:val="00305E53"/>
    <w:rPr>
      <w:sz w:val="16"/>
      <w:szCs w:val="16"/>
    </w:rPr>
  </w:style>
  <w:style w:type="paragraph" w:styleId="CommentText">
    <w:name w:val="annotation text"/>
    <w:basedOn w:val="Normal"/>
    <w:link w:val="CommentTextChar"/>
    <w:uiPriority w:val="99"/>
    <w:semiHidden/>
    <w:unhideWhenUsed/>
    <w:rsid w:val="00305E53"/>
    <w:rPr>
      <w:sz w:val="20"/>
      <w:szCs w:val="20"/>
    </w:rPr>
  </w:style>
  <w:style w:type="character" w:customStyle="1" w:styleId="CommentTextChar">
    <w:name w:val="Comment Text Char"/>
    <w:basedOn w:val="DefaultParagraphFont"/>
    <w:link w:val="CommentText"/>
    <w:uiPriority w:val="99"/>
    <w:semiHidden/>
    <w:rsid w:val="00305E53"/>
    <w:rPr>
      <w:lang w:eastAsia="ko-KR"/>
    </w:rPr>
  </w:style>
  <w:style w:type="paragraph" w:styleId="CommentSubject">
    <w:name w:val="annotation subject"/>
    <w:basedOn w:val="CommentText"/>
    <w:next w:val="CommentText"/>
    <w:link w:val="CommentSubjectChar"/>
    <w:semiHidden/>
    <w:unhideWhenUsed/>
    <w:rsid w:val="00305E53"/>
    <w:rPr>
      <w:b/>
      <w:bCs/>
    </w:rPr>
  </w:style>
  <w:style w:type="character" w:customStyle="1" w:styleId="CommentSubjectChar">
    <w:name w:val="Comment Subject Char"/>
    <w:basedOn w:val="CommentTextChar"/>
    <w:link w:val="CommentSubject"/>
    <w:semiHidden/>
    <w:rsid w:val="00305E53"/>
    <w:rPr>
      <w:b/>
      <w:bCs/>
      <w:lang w:eastAsia="ko-KR"/>
    </w:rPr>
  </w:style>
  <w:style w:type="character" w:styleId="UnresolvedMention">
    <w:name w:val="Unresolved Mention"/>
    <w:basedOn w:val="DefaultParagraphFont"/>
    <w:uiPriority w:val="99"/>
    <w:semiHidden/>
    <w:unhideWhenUsed/>
    <w:rsid w:val="00BE68A3"/>
    <w:rPr>
      <w:color w:val="605E5C"/>
      <w:shd w:val="clear" w:color="auto" w:fill="E1DFDD"/>
    </w:rPr>
  </w:style>
  <w:style w:type="paragraph" w:styleId="TOCHeading">
    <w:name w:val="TOC Heading"/>
    <w:basedOn w:val="Heading1"/>
    <w:next w:val="Normal"/>
    <w:uiPriority w:val="39"/>
    <w:unhideWhenUsed/>
    <w:qFormat/>
    <w:rsid w:val="00FB67C6"/>
    <w:pPr>
      <w:keepLines/>
      <w:spacing w:after="0" w:line="259" w:lineRule="auto"/>
      <w:outlineLvl w:val="9"/>
    </w:pPr>
    <w:rPr>
      <w:rFonts w:asciiTheme="majorHAnsi" w:eastAsiaTheme="majorEastAsia" w:hAnsiTheme="majorHAnsi" w:cstheme="majorBidi"/>
      <w:b w:val="0"/>
      <w:bCs w:val="0"/>
      <w:color w:val="4B2255" w:themeColor="accent1" w:themeShade="BF"/>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600">
      <w:bodyDiv w:val="1"/>
      <w:marLeft w:val="0"/>
      <w:marRight w:val="0"/>
      <w:marTop w:val="0"/>
      <w:marBottom w:val="0"/>
      <w:divBdr>
        <w:top w:val="none" w:sz="0" w:space="0" w:color="auto"/>
        <w:left w:val="none" w:sz="0" w:space="0" w:color="auto"/>
        <w:bottom w:val="none" w:sz="0" w:space="0" w:color="auto"/>
        <w:right w:val="none" w:sz="0" w:space="0" w:color="auto"/>
      </w:divBdr>
      <w:divsChild>
        <w:div w:id="1265922725">
          <w:marLeft w:val="0"/>
          <w:marRight w:val="0"/>
          <w:marTop w:val="0"/>
          <w:marBottom w:val="0"/>
          <w:divBdr>
            <w:top w:val="none" w:sz="0" w:space="0" w:color="auto"/>
            <w:left w:val="none" w:sz="0" w:space="0" w:color="auto"/>
            <w:bottom w:val="none" w:sz="0" w:space="0" w:color="auto"/>
            <w:right w:val="none" w:sz="0" w:space="0" w:color="auto"/>
          </w:divBdr>
        </w:div>
        <w:div w:id="1431047596">
          <w:marLeft w:val="0"/>
          <w:marRight w:val="0"/>
          <w:marTop w:val="0"/>
          <w:marBottom w:val="0"/>
          <w:divBdr>
            <w:top w:val="none" w:sz="0" w:space="0" w:color="auto"/>
            <w:left w:val="none" w:sz="0" w:space="0" w:color="auto"/>
            <w:bottom w:val="none" w:sz="0" w:space="0" w:color="auto"/>
            <w:right w:val="none" w:sz="0" w:space="0" w:color="auto"/>
          </w:divBdr>
        </w:div>
        <w:div w:id="274682024">
          <w:marLeft w:val="0"/>
          <w:marRight w:val="0"/>
          <w:marTop w:val="0"/>
          <w:marBottom w:val="0"/>
          <w:divBdr>
            <w:top w:val="none" w:sz="0" w:space="0" w:color="auto"/>
            <w:left w:val="none" w:sz="0" w:space="0" w:color="auto"/>
            <w:bottom w:val="none" w:sz="0" w:space="0" w:color="auto"/>
            <w:right w:val="none" w:sz="0" w:space="0" w:color="auto"/>
          </w:divBdr>
        </w:div>
        <w:div w:id="1431899264">
          <w:marLeft w:val="0"/>
          <w:marRight w:val="0"/>
          <w:marTop w:val="0"/>
          <w:marBottom w:val="0"/>
          <w:divBdr>
            <w:top w:val="none" w:sz="0" w:space="0" w:color="auto"/>
            <w:left w:val="none" w:sz="0" w:space="0" w:color="auto"/>
            <w:bottom w:val="none" w:sz="0" w:space="0" w:color="auto"/>
            <w:right w:val="none" w:sz="0" w:space="0" w:color="auto"/>
          </w:divBdr>
        </w:div>
        <w:div w:id="674922399">
          <w:marLeft w:val="0"/>
          <w:marRight w:val="0"/>
          <w:marTop w:val="0"/>
          <w:marBottom w:val="0"/>
          <w:divBdr>
            <w:top w:val="none" w:sz="0" w:space="0" w:color="auto"/>
            <w:left w:val="none" w:sz="0" w:space="0" w:color="auto"/>
            <w:bottom w:val="none" w:sz="0" w:space="0" w:color="auto"/>
            <w:right w:val="none" w:sz="0" w:space="0" w:color="auto"/>
          </w:divBdr>
        </w:div>
        <w:div w:id="925576696">
          <w:marLeft w:val="0"/>
          <w:marRight w:val="0"/>
          <w:marTop w:val="0"/>
          <w:marBottom w:val="0"/>
          <w:divBdr>
            <w:top w:val="none" w:sz="0" w:space="0" w:color="auto"/>
            <w:left w:val="none" w:sz="0" w:space="0" w:color="auto"/>
            <w:bottom w:val="none" w:sz="0" w:space="0" w:color="auto"/>
            <w:right w:val="none" w:sz="0" w:space="0" w:color="auto"/>
          </w:divBdr>
        </w:div>
        <w:div w:id="230115321">
          <w:marLeft w:val="0"/>
          <w:marRight w:val="0"/>
          <w:marTop w:val="0"/>
          <w:marBottom w:val="0"/>
          <w:divBdr>
            <w:top w:val="none" w:sz="0" w:space="0" w:color="auto"/>
            <w:left w:val="none" w:sz="0" w:space="0" w:color="auto"/>
            <w:bottom w:val="none" w:sz="0" w:space="0" w:color="auto"/>
            <w:right w:val="none" w:sz="0" w:space="0" w:color="auto"/>
          </w:divBdr>
        </w:div>
        <w:div w:id="875431954">
          <w:marLeft w:val="0"/>
          <w:marRight w:val="0"/>
          <w:marTop w:val="0"/>
          <w:marBottom w:val="0"/>
          <w:divBdr>
            <w:top w:val="none" w:sz="0" w:space="0" w:color="auto"/>
            <w:left w:val="none" w:sz="0" w:space="0" w:color="auto"/>
            <w:bottom w:val="none" w:sz="0" w:space="0" w:color="auto"/>
            <w:right w:val="none" w:sz="0" w:space="0" w:color="auto"/>
          </w:divBdr>
        </w:div>
        <w:div w:id="607860505">
          <w:marLeft w:val="0"/>
          <w:marRight w:val="0"/>
          <w:marTop w:val="0"/>
          <w:marBottom w:val="0"/>
          <w:divBdr>
            <w:top w:val="none" w:sz="0" w:space="0" w:color="auto"/>
            <w:left w:val="none" w:sz="0" w:space="0" w:color="auto"/>
            <w:bottom w:val="none" w:sz="0" w:space="0" w:color="auto"/>
            <w:right w:val="none" w:sz="0" w:space="0" w:color="auto"/>
          </w:divBdr>
        </w:div>
        <w:div w:id="1668828951">
          <w:marLeft w:val="0"/>
          <w:marRight w:val="0"/>
          <w:marTop w:val="0"/>
          <w:marBottom w:val="0"/>
          <w:divBdr>
            <w:top w:val="none" w:sz="0" w:space="0" w:color="auto"/>
            <w:left w:val="none" w:sz="0" w:space="0" w:color="auto"/>
            <w:bottom w:val="none" w:sz="0" w:space="0" w:color="auto"/>
            <w:right w:val="none" w:sz="0" w:space="0" w:color="auto"/>
          </w:divBdr>
        </w:div>
        <w:div w:id="849291378">
          <w:marLeft w:val="0"/>
          <w:marRight w:val="0"/>
          <w:marTop w:val="0"/>
          <w:marBottom w:val="0"/>
          <w:divBdr>
            <w:top w:val="none" w:sz="0" w:space="0" w:color="auto"/>
            <w:left w:val="none" w:sz="0" w:space="0" w:color="auto"/>
            <w:bottom w:val="none" w:sz="0" w:space="0" w:color="auto"/>
            <w:right w:val="none" w:sz="0" w:space="0" w:color="auto"/>
          </w:divBdr>
        </w:div>
        <w:div w:id="993609430">
          <w:marLeft w:val="0"/>
          <w:marRight w:val="0"/>
          <w:marTop w:val="0"/>
          <w:marBottom w:val="0"/>
          <w:divBdr>
            <w:top w:val="none" w:sz="0" w:space="0" w:color="auto"/>
            <w:left w:val="none" w:sz="0" w:space="0" w:color="auto"/>
            <w:bottom w:val="none" w:sz="0" w:space="0" w:color="auto"/>
            <w:right w:val="none" w:sz="0" w:space="0" w:color="auto"/>
          </w:divBdr>
        </w:div>
        <w:div w:id="244924727">
          <w:marLeft w:val="0"/>
          <w:marRight w:val="0"/>
          <w:marTop w:val="0"/>
          <w:marBottom w:val="0"/>
          <w:divBdr>
            <w:top w:val="none" w:sz="0" w:space="0" w:color="auto"/>
            <w:left w:val="none" w:sz="0" w:space="0" w:color="auto"/>
            <w:bottom w:val="none" w:sz="0" w:space="0" w:color="auto"/>
            <w:right w:val="none" w:sz="0" w:space="0" w:color="auto"/>
          </w:divBdr>
        </w:div>
        <w:div w:id="2134208775">
          <w:marLeft w:val="0"/>
          <w:marRight w:val="0"/>
          <w:marTop w:val="0"/>
          <w:marBottom w:val="0"/>
          <w:divBdr>
            <w:top w:val="none" w:sz="0" w:space="0" w:color="auto"/>
            <w:left w:val="none" w:sz="0" w:space="0" w:color="auto"/>
            <w:bottom w:val="none" w:sz="0" w:space="0" w:color="auto"/>
            <w:right w:val="none" w:sz="0" w:space="0" w:color="auto"/>
          </w:divBdr>
        </w:div>
        <w:div w:id="1312174709">
          <w:marLeft w:val="0"/>
          <w:marRight w:val="0"/>
          <w:marTop w:val="0"/>
          <w:marBottom w:val="0"/>
          <w:divBdr>
            <w:top w:val="none" w:sz="0" w:space="0" w:color="auto"/>
            <w:left w:val="none" w:sz="0" w:space="0" w:color="auto"/>
            <w:bottom w:val="none" w:sz="0" w:space="0" w:color="auto"/>
            <w:right w:val="none" w:sz="0" w:space="0" w:color="auto"/>
          </w:divBdr>
        </w:div>
        <w:div w:id="1079597079">
          <w:marLeft w:val="0"/>
          <w:marRight w:val="0"/>
          <w:marTop w:val="0"/>
          <w:marBottom w:val="0"/>
          <w:divBdr>
            <w:top w:val="none" w:sz="0" w:space="0" w:color="auto"/>
            <w:left w:val="none" w:sz="0" w:space="0" w:color="auto"/>
            <w:bottom w:val="none" w:sz="0" w:space="0" w:color="auto"/>
            <w:right w:val="none" w:sz="0" w:space="0" w:color="auto"/>
          </w:divBdr>
        </w:div>
        <w:div w:id="468135146">
          <w:marLeft w:val="0"/>
          <w:marRight w:val="0"/>
          <w:marTop w:val="0"/>
          <w:marBottom w:val="0"/>
          <w:divBdr>
            <w:top w:val="none" w:sz="0" w:space="0" w:color="auto"/>
            <w:left w:val="none" w:sz="0" w:space="0" w:color="auto"/>
            <w:bottom w:val="none" w:sz="0" w:space="0" w:color="auto"/>
            <w:right w:val="none" w:sz="0" w:space="0" w:color="auto"/>
          </w:divBdr>
        </w:div>
        <w:div w:id="555355962">
          <w:marLeft w:val="0"/>
          <w:marRight w:val="0"/>
          <w:marTop w:val="0"/>
          <w:marBottom w:val="0"/>
          <w:divBdr>
            <w:top w:val="none" w:sz="0" w:space="0" w:color="auto"/>
            <w:left w:val="none" w:sz="0" w:space="0" w:color="auto"/>
            <w:bottom w:val="none" w:sz="0" w:space="0" w:color="auto"/>
            <w:right w:val="none" w:sz="0" w:space="0" w:color="auto"/>
          </w:divBdr>
        </w:div>
        <w:div w:id="697200523">
          <w:marLeft w:val="0"/>
          <w:marRight w:val="0"/>
          <w:marTop w:val="0"/>
          <w:marBottom w:val="0"/>
          <w:divBdr>
            <w:top w:val="none" w:sz="0" w:space="0" w:color="auto"/>
            <w:left w:val="none" w:sz="0" w:space="0" w:color="auto"/>
            <w:bottom w:val="none" w:sz="0" w:space="0" w:color="auto"/>
            <w:right w:val="none" w:sz="0" w:space="0" w:color="auto"/>
          </w:divBdr>
        </w:div>
        <w:div w:id="1381906902">
          <w:marLeft w:val="0"/>
          <w:marRight w:val="0"/>
          <w:marTop w:val="0"/>
          <w:marBottom w:val="0"/>
          <w:divBdr>
            <w:top w:val="none" w:sz="0" w:space="0" w:color="auto"/>
            <w:left w:val="none" w:sz="0" w:space="0" w:color="auto"/>
            <w:bottom w:val="none" w:sz="0" w:space="0" w:color="auto"/>
            <w:right w:val="none" w:sz="0" w:space="0" w:color="auto"/>
          </w:divBdr>
        </w:div>
        <w:div w:id="1408572312">
          <w:marLeft w:val="0"/>
          <w:marRight w:val="0"/>
          <w:marTop w:val="0"/>
          <w:marBottom w:val="0"/>
          <w:divBdr>
            <w:top w:val="none" w:sz="0" w:space="0" w:color="auto"/>
            <w:left w:val="none" w:sz="0" w:space="0" w:color="auto"/>
            <w:bottom w:val="none" w:sz="0" w:space="0" w:color="auto"/>
            <w:right w:val="none" w:sz="0" w:space="0" w:color="auto"/>
          </w:divBdr>
        </w:div>
        <w:div w:id="929120105">
          <w:marLeft w:val="0"/>
          <w:marRight w:val="0"/>
          <w:marTop w:val="0"/>
          <w:marBottom w:val="0"/>
          <w:divBdr>
            <w:top w:val="none" w:sz="0" w:space="0" w:color="auto"/>
            <w:left w:val="none" w:sz="0" w:space="0" w:color="auto"/>
            <w:bottom w:val="none" w:sz="0" w:space="0" w:color="auto"/>
            <w:right w:val="none" w:sz="0" w:space="0" w:color="auto"/>
          </w:divBdr>
        </w:div>
        <w:div w:id="1031688246">
          <w:marLeft w:val="0"/>
          <w:marRight w:val="0"/>
          <w:marTop w:val="0"/>
          <w:marBottom w:val="0"/>
          <w:divBdr>
            <w:top w:val="none" w:sz="0" w:space="0" w:color="auto"/>
            <w:left w:val="none" w:sz="0" w:space="0" w:color="auto"/>
            <w:bottom w:val="none" w:sz="0" w:space="0" w:color="auto"/>
            <w:right w:val="none" w:sz="0" w:space="0" w:color="auto"/>
          </w:divBdr>
        </w:div>
        <w:div w:id="1176919698">
          <w:marLeft w:val="0"/>
          <w:marRight w:val="0"/>
          <w:marTop w:val="0"/>
          <w:marBottom w:val="0"/>
          <w:divBdr>
            <w:top w:val="none" w:sz="0" w:space="0" w:color="auto"/>
            <w:left w:val="none" w:sz="0" w:space="0" w:color="auto"/>
            <w:bottom w:val="none" w:sz="0" w:space="0" w:color="auto"/>
            <w:right w:val="none" w:sz="0" w:space="0" w:color="auto"/>
          </w:divBdr>
        </w:div>
        <w:div w:id="584266385">
          <w:marLeft w:val="0"/>
          <w:marRight w:val="0"/>
          <w:marTop w:val="0"/>
          <w:marBottom w:val="0"/>
          <w:divBdr>
            <w:top w:val="none" w:sz="0" w:space="0" w:color="auto"/>
            <w:left w:val="none" w:sz="0" w:space="0" w:color="auto"/>
            <w:bottom w:val="none" w:sz="0" w:space="0" w:color="auto"/>
            <w:right w:val="none" w:sz="0" w:space="0" w:color="auto"/>
          </w:divBdr>
        </w:div>
        <w:div w:id="228465240">
          <w:marLeft w:val="0"/>
          <w:marRight w:val="0"/>
          <w:marTop w:val="0"/>
          <w:marBottom w:val="0"/>
          <w:divBdr>
            <w:top w:val="none" w:sz="0" w:space="0" w:color="auto"/>
            <w:left w:val="none" w:sz="0" w:space="0" w:color="auto"/>
            <w:bottom w:val="none" w:sz="0" w:space="0" w:color="auto"/>
            <w:right w:val="none" w:sz="0" w:space="0" w:color="auto"/>
          </w:divBdr>
        </w:div>
        <w:div w:id="527256982">
          <w:marLeft w:val="0"/>
          <w:marRight w:val="0"/>
          <w:marTop w:val="0"/>
          <w:marBottom w:val="0"/>
          <w:divBdr>
            <w:top w:val="none" w:sz="0" w:space="0" w:color="auto"/>
            <w:left w:val="none" w:sz="0" w:space="0" w:color="auto"/>
            <w:bottom w:val="none" w:sz="0" w:space="0" w:color="auto"/>
            <w:right w:val="none" w:sz="0" w:space="0" w:color="auto"/>
          </w:divBdr>
        </w:div>
        <w:div w:id="58290394">
          <w:marLeft w:val="0"/>
          <w:marRight w:val="0"/>
          <w:marTop w:val="0"/>
          <w:marBottom w:val="0"/>
          <w:divBdr>
            <w:top w:val="none" w:sz="0" w:space="0" w:color="auto"/>
            <w:left w:val="none" w:sz="0" w:space="0" w:color="auto"/>
            <w:bottom w:val="none" w:sz="0" w:space="0" w:color="auto"/>
            <w:right w:val="none" w:sz="0" w:space="0" w:color="auto"/>
          </w:divBdr>
        </w:div>
        <w:div w:id="261648641">
          <w:marLeft w:val="0"/>
          <w:marRight w:val="0"/>
          <w:marTop w:val="0"/>
          <w:marBottom w:val="0"/>
          <w:divBdr>
            <w:top w:val="none" w:sz="0" w:space="0" w:color="auto"/>
            <w:left w:val="none" w:sz="0" w:space="0" w:color="auto"/>
            <w:bottom w:val="none" w:sz="0" w:space="0" w:color="auto"/>
            <w:right w:val="none" w:sz="0" w:space="0" w:color="auto"/>
          </w:divBdr>
        </w:div>
        <w:div w:id="1320042268">
          <w:marLeft w:val="0"/>
          <w:marRight w:val="0"/>
          <w:marTop w:val="0"/>
          <w:marBottom w:val="0"/>
          <w:divBdr>
            <w:top w:val="none" w:sz="0" w:space="0" w:color="auto"/>
            <w:left w:val="none" w:sz="0" w:space="0" w:color="auto"/>
            <w:bottom w:val="none" w:sz="0" w:space="0" w:color="auto"/>
            <w:right w:val="none" w:sz="0" w:space="0" w:color="auto"/>
          </w:divBdr>
        </w:div>
        <w:div w:id="630867265">
          <w:marLeft w:val="0"/>
          <w:marRight w:val="0"/>
          <w:marTop w:val="0"/>
          <w:marBottom w:val="0"/>
          <w:divBdr>
            <w:top w:val="none" w:sz="0" w:space="0" w:color="auto"/>
            <w:left w:val="none" w:sz="0" w:space="0" w:color="auto"/>
            <w:bottom w:val="none" w:sz="0" w:space="0" w:color="auto"/>
            <w:right w:val="none" w:sz="0" w:space="0" w:color="auto"/>
          </w:divBdr>
        </w:div>
        <w:div w:id="1851681004">
          <w:marLeft w:val="0"/>
          <w:marRight w:val="0"/>
          <w:marTop w:val="0"/>
          <w:marBottom w:val="0"/>
          <w:divBdr>
            <w:top w:val="none" w:sz="0" w:space="0" w:color="auto"/>
            <w:left w:val="none" w:sz="0" w:space="0" w:color="auto"/>
            <w:bottom w:val="none" w:sz="0" w:space="0" w:color="auto"/>
            <w:right w:val="none" w:sz="0" w:space="0" w:color="auto"/>
          </w:divBdr>
          <w:divsChild>
            <w:div w:id="844631877">
              <w:marLeft w:val="0"/>
              <w:marRight w:val="0"/>
              <w:marTop w:val="0"/>
              <w:marBottom w:val="0"/>
              <w:divBdr>
                <w:top w:val="none" w:sz="0" w:space="0" w:color="auto"/>
                <w:left w:val="none" w:sz="0" w:space="0" w:color="auto"/>
                <w:bottom w:val="none" w:sz="0" w:space="0" w:color="auto"/>
                <w:right w:val="none" w:sz="0" w:space="0" w:color="auto"/>
              </w:divBdr>
            </w:div>
            <w:div w:id="1707755240">
              <w:marLeft w:val="0"/>
              <w:marRight w:val="0"/>
              <w:marTop w:val="0"/>
              <w:marBottom w:val="0"/>
              <w:divBdr>
                <w:top w:val="none" w:sz="0" w:space="0" w:color="auto"/>
                <w:left w:val="none" w:sz="0" w:space="0" w:color="auto"/>
                <w:bottom w:val="none" w:sz="0" w:space="0" w:color="auto"/>
                <w:right w:val="none" w:sz="0" w:space="0" w:color="auto"/>
              </w:divBdr>
            </w:div>
            <w:div w:id="1593970171">
              <w:marLeft w:val="0"/>
              <w:marRight w:val="0"/>
              <w:marTop w:val="0"/>
              <w:marBottom w:val="0"/>
              <w:divBdr>
                <w:top w:val="none" w:sz="0" w:space="0" w:color="auto"/>
                <w:left w:val="none" w:sz="0" w:space="0" w:color="auto"/>
                <w:bottom w:val="none" w:sz="0" w:space="0" w:color="auto"/>
                <w:right w:val="none" w:sz="0" w:space="0" w:color="auto"/>
              </w:divBdr>
            </w:div>
            <w:div w:id="1795709090">
              <w:marLeft w:val="0"/>
              <w:marRight w:val="0"/>
              <w:marTop w:val="0"/>
              <w:marBottom w:val="0"/>
              <w:divBdr>
                <w:top w:val="none" w:sz="0" w:space="0" w:color="auto"/>
                <w:left w:val="none" w:sz="0" w:space="0" w:color="auto"/>
                <w:bottom w:val="none" w:sz="0" w:space="0" w:color="auto"/>
                <w:right w:val="none" w:sz="0" w:space="0" w:color="auto"/>
              </w:divBdr>
            </w:div>
          </w:divsChild>
        </w:div>
        <w:div w:id="1279797662">
          <w:marLeft w:val="0"/>
          <w:marRight w:val="0"/>
          <w:marTop w:val="0"/>
          <w:marBottom w:val="0"/>
          <w:divBdr>
            <w:top w:val="none" w:sz="0" w:space="0" w:color="auto"/>
            <w:left w:val="none" w:sz="0" w:space="0" w:color="auto"/>
            <w:bottom w:val="none" w:sz="0" w:space="0" w:color="auto"/>
            <w:right w:val="none" w:sz="0" w:space="0" w:color="auto"/>
          </w:divBdr>
          <w:divsChild>
            <w:div w:id="1515798244">
              <w:marLeft w:val="0"/>
              <w:marRight w:val="0"/>
              <w:marTop w:val="0"/>
              <w:marBottom w:val="0"/>
              <w:divBdr>
                <w:top w:val="none" w:sz="0" w:space="0" w:color="auto"/>
                <w:left w:val="none" w:sz="0" w:space="0" w:color="auto"/>
                <w:bottom w:val="none" w:sz="0" w:space="0" w:color="auto"/>
                <w:right w:val="none" w:sz="0" w:space="0" w:color="auto"/>
              </w:divBdr>
            </w:div>
            <w:div w:id="1570263278">
              <w:marLeft w:val="0"/>
              <w:marRight w:val="0"/>
              <w:marTop w:val="0"/>
              <w:marBottom w:val="0"/>
              <w:divBdr>
                <w:top w:val="none" w:sz="0" w:space="0" w:color="auto"/>
                <w:left w:val="none" w:sz="0" w:space="0" w:color="auto"/>
                <w:bottom w:val="none" w:sz="0" w:space="0" w:color="auto"/>
                <w:right w:val="none" w:sz="0" w:space="0" w:color="auto"/>
              </w:divBdr>
            </w:div>
            <w:div w:id="1614630052">
              <w:marLeft w:val="0"/>
              <w:marRight w:val="0"/>
              <w:marTop w:val="0"/>
              <w:marBottom w:val="0"/>
              <w:divBdr>
                <w:top w:val="none" w:sz="0" w:space="0" w:color="auto"/>
                <w:left w:val="none" w:sz="0" w:space="0" w:color="auto"/>
                <w:bottom w:val="none" w:sz="0" w:space="0" w:color="auto"/>
                <w:right w:val="none" w:sz="0" w:space="0" w:color="auto"/>
              </w:divBdr>
            </w:div>
            <w:div w:id="1564607593">
              <w:marLeft w:val="0"/>
              <w:marRight w:val="0"/>
              <w:marTop w:val="0"/>
              <w:marBottom w:val="0"/>
              <w:divBdr>
                <w:top w:val="none" w:sz="0" w:space="0" w:color="auto"/>
                <w:left w:val="none" w:sz="0" w:space="0" w:color="auto"/>
                <w:bottom w:val="none" w:sz="0" w:space="0" w:color="auto"/>
                <w:right w:val="none" w:sz="0" w:space="0" w:color="auto"/>
              </w:divBdr>
            </w:div>
            <w:div w:id="1134254805">
              <w:marLeft w:val="0"/>
              <w:marRight w:val="0"/>
              <w:marTop w:val="0"/>
              <w:marBottom w:val="0"/>
              <w:divBdr>
                <w:top w:val="none" w:sz="0" w:space="0" w:color="auto"/>
                <w:left w:val="none" w:sz="0" w:space="0" w:color="auto"/>
                <w:bottom w:val="none" w:sz="0" w:space="0" w:color="auto"/>
                <w:right w:val="none" w:sz="0" w:space="0" w:color="auto"/>
              </w:divBdr>
            </w:div>
          </w:divsChild>
        </w:div>
        <w:div w:id="2019844586">
          <w:marLeft w:val="0"/>
          <w:marRight w:val="0"/>
          <w:marTop w:val="0"/>
          <w:marBottom w:val="0"/>
          <w:divBdr>
            <w:top w:val="none" w:sz="0" w:space="0" w:color="auto"/>
            <w:left w:val="none" w:sz="0" w:space="0" w:color="auto"/>
            <w:bottom w:val="none" w:sz="0" w:space="0" w:color="auto"/>
            <w:right w:val="none" w:sz="0" w:space="0" w:color="auto"/>
          </w:divBdr>
          <w:divsChild>
            <w:div w:id="383869519">
              <w:marLeft w:val="0"/>
              <w:marRight w:val="0"/>
              <w:marTop w:val="0"/>
              <w:marBottom w:val="0"/>
              <w:divBdr>
                <w:top w:val="none" w:sz="0" w:space="0" w:color="auto"/>
                <w:left w:val="none" w:sz="0" w:space="0" w:color="auto"/>
                <w:bottom w:val="none" w:sz="0" w:space="0" w:color="auto"/>
                <w:right w:val="none" w:sz="0" w:space="0" w:color="auto"/>
              </w:divBdr>
            </w:div>
            <w:div w:id="519242918">
              <w:marLeft w:val="0"/>
              <w:marRight w:val="0"/>
              <w:marTop w:val="0"/>
              <w:marBottom w:val="0"/>
              <w:divBdr>
                <w:top w:val="none" w:sz="0" w:space="0" w:color="auto"/>
                <w:left w:val="none" w:sz="0" w:space="0" w:color="auto"/>
                <w:bottom w:val="none" w:sz="0" w:space="0" w:color="auto"/>
                <w:right w:val="none" w:sz="0" w:space="0" w:color="auto"/>
              </w:divBdr>
            </w:div>
            <w:div w:id="124010120">
              <w:marLeft w:val="0"/>
              <w:marRight w:val="0"/>
              <w:marTop w:val="0"/>
              <w:marBottom w:val="0"/>
              <w:divBdr>
                <w:top w:val="none" w:sz="0" w:space="0" w:color="auto"/>
                <w:left w:val="none" w:sz="0" w:space="0" w:color="auto"/>
                <w:bottom w:val="none" w:sz="0" w:space="0" w:color="auto"/>
                <w:right w:val="none" w:sz="0" w:space="0" w:color="auto"/>
              </w:divBdr>
            </w:div>
          </w:divsChild>
        </w:div>
        <w:div w:id="1990472942">
          <w:marLeft w:val="0"/>
          <w:marRight w:val="0"/>
          <w:marTop w:val="0"/>
          <w:marBottom w:val="0"/>
          <w:divBdr>
            <w:top w:val="none" w:sz="0" w:space="0" w:color="auto"/>
            <w:left w:val="none" w:sz="0" w:space="0" w:color="auto"/>
            <w:bottom w:val="none" w:sz="0" w:space="0" w:color="auto"/>
            <w:right w:val="none" w:sz="0" w:space="0" w:color="auto"/>
          </w:divBdr>
        </w:div>
        <w:div w:id="866328600">
          <w:marLeft w:val="0"/>
          <w:marRight w:val="0"/>
          <w:marTop w:val="0"/>
          <w:marBottom w:val="0"/>
          <w:divBdr>
            <w:top w:val="none" w:sz="0" w:space="0" w:color="auto"/>
            <w:left w:val="none" w:sz="0" w:space="0" w:color="auto"/>
            <w:bottom w:val="none" w:sz="0" w:space="0" w:color="auto"/>
            <w:right w:val="none" w:sz="0" w:space="0" w:color="auto"/>
          </w:divBdr>
        </w:div>
        <w:div w:id="1132479074">
          <w:marLeft w:val="0"/>
          <w:marRight w:val="0"/>
          <w:marTop w:val="0"/>
          <w:marBottom w:val="0"/>
          <w:divBdr>
            <w:top w:val="none" w:sz="0" w:space="0" w:color="auto"/>
            <w:left w:val="none" w:sz="0" w:space="0" w:color="auto"/>
            <w:bottom w:val="none" w:sz="0" w:space="0" w:color="auto"/>
            <w:right w:val="none" w:sz="0" w:space="0" w:color="auto"/>
          </w:divBdr>
        </w:div>
        <w:div w:id="1223297972">
          <w:marLeft w:val="0"/>
          <w:marRight w:val="0"/>
          <w:marTop w:val="0"/>
          <w:marBottom w:val="0"/>
          <w:divBdr>
            <w:top w:val="none" w:sz="0" w:space="0" w:color="auto"/>
            <w:left w:val="none" w:sz="0" w:space="0" w:color="auto"/>
            <w:bottom w:val="none" w:sz="0" w:space="0" w:color="auto"/>
            <w:right w:val="none" w:sz="0" w:space="0" w:color="auto"/>
          </w:divBdr>
        </w:div>
        <w:div w:id="357389180">
          <w:marLeft w:val="0"/>
          <w:marRight w:val="0"/>
          <w:marTop w:val="0"/>
          <w:marBottom w:val="0"/>
          <w:divBdr>
            <w:top w:val="none" w:sz="0" w:space="0" w:color="auto"/>
            <w:left w:val="none" w:sz="0" w:space="0" w:color="auto"/>
            <w:bottom w:val="none" w:sz="0" w:space="0" w:color="auto"/>
            <w:right w:val="none" w:sz="0" w:space="0" w:color="auto"/>
          </w:divBdr>
        </w:div>
        <w:div w:id="2080856904">
          <w:marLeft w:val="0"/>
          <w:marRight w:val="0"/>
          <w:marTop w:val="0"/>
          <w:marBottom w:val="0"/>
          <w:divBdr>
            <w:top w:val="none" w:sz="0" w:space="0" w:color="auto"/>
            <w:left w:val="none" w:sz="0" w:space="0" w:color="auto"/>
            <w:bottom w:val="none" w:sz="0" w:space="0" w:color="auto"/>
            <w:right w:val="none" w:sz="0" w:space="0" w:color="auto"/>
          </w:divBdr>
          <w:divsChild>
            <w:div w:id="1579318169">
              <w:marLeft w:val="0"/>
              <w:marRight w:val="0"/>
              <w:marTop w:val="0"/>
              <w:marBottom w:val="0"/>
              <w:divBdr>
                <w:top w:val="none" w:sz="0" w:space="0" w:color="auto"/>
                <w:left w:val="none" w:sz="0" w:space="0" w:color="auto"/>
                <w:bottom w:val="none" w:sz="0" w:space="0" w:color="auto"/>
                <w:right w:val="none" w:sz="0" w:space="0" w:color="auto"/>
              </w:divBdr>
            </w:div>
            <w:div w:id="969868860">
              <w:marLeft w:val="0"/>
              <w:marRight w:val="0"/>
              <w:marTop w:val="0"/>
              <w:marBottom w:val="0"/>
              <w:divBdr>
                <w:top w:val="none" w:sz="0" w:space="0" w:color="auto"/>
                <w:left w:val="none" w:sz="0" w:space="0" w:color="auto"/>
                <w:bottom w:val="none" w:sz="0" w:space="0" w:color="auto"/>
                <w:right w:val="none" w:sz="0" w:space="0" w:color="auto"/>
              </w:divBdr>
            </w:div>
            <w:div w:id="725222162">
              <w:marLeft w:val="0"/>
              <w:marRight w:val="0"/>
              <w:marTop w:val="0"/>
              <w:marBottom w:val="0"/>
              <w:divBdr>
                <w:top w:val="none" w:sz="0" w:space="0" w:color="auto"/>
                <w:left w:val="none" w:sz="0" w:space="0" w:color="auto"/>
                <w:bottom w:val="none" w:sz="0" w:space="0" w:color="auto"/>
                <w:right w:val="none" w:sz="0" w:space="0" w:color="auto"/>
              </w:divBdr>
            </w:div>
            <w:div w:id="520093969">
              <w:marLeft w:val="0"/>
              <w:marRight w:val="0"/>
              <w:marTop w:val="0"/>
              <w:marBottom w:val="0"/>
              <w:divBdr>
                <w:top w:val="none" w:sz="0" w:space="0" w:color="auto"/>
                <w:left w:val="none" w:sz="0" w:space="0" w:color="auto"/>
                <w:bottom w:val="none" w:sz="0" w:space="0" w:color="auto"/>
                <w:right w:val="none" w:sz="0" w:space="0" w:color="auto"/>
              </w:divBdr>
            </w:div>
          </w:divsChild>
        </w:div>
        <w:div w:id="470635712">
          <w:marLeft w:val="0"/>
          <w:marRight w:val="0"/>
          <w:marTop w:val="0"/>
          <w:marBottom w:val="0"/>
          <w:divBdr>
            <w:top w:val="none" w:sz="0" w:space="0" w:color="auto"/>
            <w:left w:val="none" w:sz="0" w:space="0" w:color="auto"/>
            <w:bottom w:val="none" w:sz="0" w:space="0" w:color="auto"/>
            <w:right w:val="none" w:sz="0" w:space="0" w:color="auto"/>
          </w:divBdr>
          <w:divsChild>
            <w:div w:id="554396238">
              <w:marLeft w:val="0"/>
              <w:marRight w:val="0"/>
              <w:marTop w:val="0"/>
              <w:marBottom w:val="0"/>
              <w:divBdr>
                <w:top w:val="none" w:sz="0" w:space="0" w:color="auto"/>
                <w:left w:val="none" w:sz="0" w:space="0" w:color="auto"/>
                <w:bottom w:val="none" w:sz="0" w:space="0" w:color="auto"/>
                <w:right w:val="none" w:sz="0" w:space="0" w:color="auto"/>
              </w:divBdr>
            </w:div>
            <w:div w:id="1216820462">
              <w:marLeft w:val="0"/>
              <w:marRight w:val="0"/>
              <w:marTop w:val="0"/>
              <w:marBottom w:val="0"/>
              <w:divBdr>
                <w:top w:val="none" w:sz="0" w:space="0" w:color="auto"/>
                <w:left w:val="none" w:sz="0" w:space="0" w:color="auto"/>
                <w:bottom w:val="none" w:sz="0" w:space="0" w:color="auto"/>
                <w:right w:val="none" w:sz="0" w:space="0" w:color="auto"/>
              </w:divBdr>
            </w:div>
            <w:div w:id="396515952">
              <w:marLeft w:val="0"/>
              <w:marRight w:val="0"/>
              <w:marTop w:val="0"/>
              <w:marBottom w:val="0"/>
              <w:divBdr>
                <w:top w:val="none" w:sz="0" w:space="0" w:color="auto"/>
                <w:left w:val="none" w:sz="0" w:space="0" w:color="auto"/>
                <w:bottom w:val="none" w:sz="0" w:space="0" w:color="auto"/>
                <w:right w:val="none" w:sz="0" w:space="0" w:color="auto"/>
              </w:divBdr>
            </w:div>
          </w:divsChild>
        </w:div>
        <w:div w:id="1652981287">
          <w:marLeft w:val="0"/>
          <w:marRight w:val="0"/>
          <w:marTop w:val="0"/>
          <w:marBottom w:val="0"/>
          <w:divBdr>
            <w:top w:val="none" w:sz="0" w:space="0" w:color="auto"/>
            <w:left w:val="none" w:sz="0" w:space="0" w:color="auto"/>
            <w:bottom w:val="none" w:sz="0" w:space="0" w:color="auto"/>
            <w:right w:val="none" w:sz="0" w:space="0" w:color="auto"/>
          </w:divBdr>
        </w:div>
        <w:div w:id="966159281">
          <w:marLeft w:val="0"/>
          <w:marRight w:val="0"/>
          <w:marTop w:val="0"/>
          <w:marBottom w:val="0"/>
          <w:divBdr>
            <w:top w:val="none" w:sz="0" w:space="0" w:color="auto"/>
            <w:left w:val="none" w:sz="0" w:space="0" w:color="auto"/>
            <w:bottom w:val="none" w:sz="0" w:space="0" w:color="auto"/>
            <w:right w:val="none" w:sz="0" w:space="0" w:color="auto"/>
          </w:divBdr>
        </w:div>
        <w:div w:id="88428637">
          <w:marLeft w:val="0"/>
          <w:marRight w:val="0"/>
          <w:marTop w:val="0"/>
          <w:marBottom w:val="0"/>
          <w:divBdr>
            <w:top w:val="none" w:sz="0" w:space="0" w:color="auto"/>
            <w:left w:val="none" w:sz="0" w:space="0" w:color="auto"/>
            <w:bottom w:val="none" w:sz="0" w:space="0" w:color="auto"/>
            <w:right w:val="none" w:sz="0" w:space="0" w:color="auto"/>
          </w:divBdr>
        </w:div>
        <w:div w:id="684327115">
          <w:marLeft w:val="0"/>
          <w:marRight w:val="0"/>
          <w:marTop w:val="0"/>
          <w:marBottom w:val="0"/>
          <w:divBdr>
            <w:top w:val="none" w:sz="0" w:space="0" w:color="auto"/>
            <w:left w:val="none" w:sz="0" w:space="0" w:color="auto"/>
            <w:bottom w:val="none" w:sz="0" w:space="0" w:color="auto"/>
            <w:right w:val="none" w:sz="0" w:space="0" w:color="auto"/>
          </w:divBdr>
        </w:div>
        <w:div w:id="1866751153">
          <w:marLeft w:val="0"/>
          <w:marRight w:val="0"/>
          <w:marTop w:val="0"/>
          <w:marBottom w:val="0"/>
          <w:divBdr>
            <w:top w:val="none" w:sz="0" w:space="0" w:color="auto"/>
            <w:left w:val="none" w:sz="0" w:space="0" w:color="auto"/>
            <w:bottom w:val="none" w:sz="0" w:space="0" w:color="auto"/>
            <w:right w:val="none" w:sz="0" w:space="0" w:color="auto"/>
          </w:divBdr>
        </w:div>
        <w:div w:id="286401827">
          <w:marLeft w:val="0"/>
          <w:marRight w:val="0"/>
          <w:marTop w:val="0"/>
          <w:marBottom w:val="0"/>
          <w:divBdr>
            <w:top w:val="none" w:sz="0" w:space="0" w:color="auto"/>
            <w:left w:val="none" w:sz="0" w:space="0" w:color="auto"/>
            <w:bottom w:val="none" w:sz="0" w:space="0" w:color="auto"/>
            <w:right w:val="none" w:sz="0" w:space="0" w:color="auto"/>
          </w:divBdr>
        </w:div>
        <w:div w:id="1126317029">
          <w:marLeft w:val="0"/>
          <w:marRight w:val="0"/>
          <w:marTop w:val="0"/>
          <w:marBottom w:val="0"/>
          <w:divBdr>
            <w:top w:val="none" w:sz="0" w:space="0" w:color="auto"/>
            <w:left w:val="none" w:sz="0" w:space="0" w:color="auto"/>
            <w:bottom w:val="none" w:sz="0" w:space="0" w:color="auto"/>
            <w:right w:val="none" w:sz="0" w:space="0" w:color="auto"/>
          </w:divBdr>
        </w:div>
        <w:div w:id="1518539149">
          <w:marLeft w:val="0"/>
          <w:marRight w:val="0"/>
          <w:marTop w:val="0"/>
          <w:marBottom w:val="0"/>
          <w:divBdr>
            <w:top w:val="none" w:sz="0" w:space="0" w:color="auto"/>
            <w:left w:val="none" w:sz="0" w:space="0" w:color="auto"/>
            <w:bottom w:val="none" w:sz="0" w:space="0" w:color="auto"/>
            <w:right w:val="none" w:sz="0" w:space="0" w:color="auto"/>
          </w:divBdr>
        </w:div>
        <w:div w:id="1478692042">
          <w:marLeft w:val="0"/>
          <w:marRight w:val="0"/>
          <w:marTop w:val="0"/>
          <w:marBottom w:val="0"/>
          <w:divBdr>
            <w:top w:val="none" w:sz="0" w:space="0" w:color="auto"/>
            <w:left w:val="none" w:sz="0" w:space="0" w:color="auto"/>
            <w:bottom w:val="none" w:sz="0" w:space="0" w:color="auto"/>
            <w:right w:val="none" w:sz="0" w:space="0" w:color="auto"/>
          </w:divBdr>
        </w:div>
        <w:div w:id="627011172">
          <w:marLeft w:val="0"/>
          <w:marRight w:val="0"/>
          <w:marTop w:val="0"/>
          <w:marBottom w:val="0"/>
          <w:divBdr>
            <w:top w:val="none" w:sz="0" w:space="0" w:color="auto"/>
            <w:left w:val="none" w:sz="0" w:space="0" w:color="auto"/>
            <w:bottom w:val="none" w:sz="0" w:space="0" w:color="auto"/>
            <w:right w:val="none" w:sz="0" w:space="0" w:color="auto"/>
          </w:divBdr>
        </w:div>
        <w:div w:id="505831599">
          <w:marLeft w:val="0"/>
          <w:marRight w:val="0"/>
          <w:marTop w:val="0"/>
          <w:marBottom w:val="0"/>
          <w:divBdr>
            <w:top w:val="none" w:sz="0" w:space="0" w:color="auto"/>
            <w:left w:val="none" w:sz="0" w:space="0" w:color="auto"/>
            <w:bottom w:val="none" w:sz="0" w:space="0" w:color="auto"/>
            <w:right w:val="none" w:sz="0" w:space="0" w:color="auto"/>
          </w:divBdr>
        </w:div>
        <w:div w:id="788550651">
          <w:marLeft w:val="0"/>
          <w:marRight w:val="0"/>
          <w:marTop w:val="0"/>
          <w:marBottom w:val="0"/>
          <w:divBdr>
            <w:top w:val="none" w:sz="0" w:space="0" w:color="auto"/>
            <w:left w:val="none" w:sz="0" w:space="0" w:color="auto"/>
            <w:bottom w:val="none" w:sz="0" w:space="0" w:color="auto"/>
            <w:right w:val="none" w:sz="0" w:space="0" w:color="auto"/>
          </w:divBdr>
        </w:div>
        <w:div w:id="1896700400">
          <w:marLeft w:val="0"/>
          <w:marRight w:val="0"/>
          <w:marTop w:val="0"/>
          <w:marBottom w:val="0"/>
          <w:divBdr>
            <w:top w:val="none" w:sz="0" w:space="0" w:color="auto"/>
            <w:left w:val="none" w:sz="0" w:space="0" w:color="auto"/>
            <w:bottom w:val="none" w:sz="0" w:space="0" w:color="auto"/>
            <w:right w:val="none" w:sz="0" w:space="0" w:color="auto"/>
          </w:divBdr>
        </w:div>
        <w:div w:id="1977448480">
          <w:marLeft w:val="0"/>
          <w:marRight w:val="0"/>
          <w:marTop w:val="0"/>
          <w:marBottom w:val="0"/>
          <w:divBdr>
            <w:top w:val="none" w:sz="0" w:space="0" w:color="auto"/>
            <w:left w:val="none" w:sz="0" w:space="0" w:color="auto"/>
            <w:bottom w:val="none" w:sz="0" w:space="0" w:color="auto"/>
            <w:right w:val="none" w:sz="0" w:space="0" w:color="auto"/>
          </w:divBdr>
        </w:div>
        <w:div w:id="110634710">
          <w:marLeft w:val="0"/>
          <w:marRight w:val="0"/>
          <w:marTop w:val="0"/>
          <w:marBottom w:val="0"/>
          <w:divBdr>
            <w:top w:val="none" w:sz="0" w:space="0" w:color="auto"/>
            <w:left w:val="none" w:sz="0" w:space="0" w:color="auto"/>
            <w:bottom w:val="none" w:sz="0" w:space="0" w:color="auto"/>
            <w:right w:val="none" w:sz="0" w:space="0" w:color="auto"/>
          </w:divBdr>
        </w:div>
        <w:div w:id="2063551270">
          <w:marLeft w:val="0"/>
          <w:marRight w:val="0"/>
          <w:marTop w:val="0"/>
          <w:marBottom w:val="0"/>
          <w:divBdr>
            <w:top w:val="none" w:sz="0" w:space="0" w:color="auto"/>
            <w:left w:val="none" w:sz="0" w:space="0" w:color="auto"/>
            <w:bottom w:val="none" w:sz="0" w:space="0" w:color="auto"/>
            <w:right w:val="none" w:sz="0" w:space="0" w:color="auto"/>
          </w:divBdr>
        </w:div>
        <w:div w:id="334498873">
          <w:marLeft w:val="0"/>
          <w:marRight w:val="0"/>
          <w:marTop w:val="0"/>
          <w:marBottom w:val="0"/>
          <w:divBdr>
            <w:top w:val="none" w:sz="0" w:space="0" w:color="auto"/>
            <w:left w:val="none" w:sz="0" w:space="0" w:color="auto"/>
            <w:bottom w:val="none" w:sz="0" w:space="0" w:color="auto"/>
            <w:right w:val="none" w:sz="0" w:space="0" w:color="auto"/>
          </w:divBdr>
        </w:div>
        <w:div w:id="1806509559">
          <w:marLeft w:val="0"/>
          <w:marRight w:val="0"/>
          <w:marTop w:val="0"/>
          <w:marBottom w:val="0"/>
          <w:divBdr>
            <w:top w:val="none" w:sz="0" w:space="0" w:color="auto"/>
            <w:left w:val="none" w:sz="0" w:space="0" w:color="auto"/>
            <w:bottom w:val="none" w:sz="0" w:space="0" w:color="auto"/>
            <w:right w:val="none" w:sz="0" w:space="0" w:color="auto"/>
          </w:divBdr>
        </w:div>
        <w:div w:id="1979071193">
          <w:marLeft w:val="0"/>
          <w:marRight w:val="0"/>
          <w:marTop w:val="0"/>
          <w:marBottom w:val="0"/>
          <w:divBdr>
            <w:top w:val="none" w:sz="0" w:space="0" w:color="auto"/>
            <w:left w:val="none" w:sz="0" w:space="0" w:color="auto"/>
            <w:bottom w:val="none" w:sz="0" w:space="0" w:color="auto"/>
            <w:right w:val="none" w:sz="0" w:space="0" w:color="auto"/>
          </w:divBdr>
        </w:div>
        <w:div w:id="513958425">
          <w:marLeft w:val="0"/>
          <w:marRight w:val="0"/>
          <w:marTop w:val="0"/>
          <w:marBottom w:val="0"/>
          <w:divBdr>
            <w:top w:val="none" w:sz="0" w:space="0" w:color="auto"/>
            <w:left w:val="none" w:sz="0" w:space="0" w:color="auto"/>
            <w:bottom w:val="none" w:sz="0" w:space="0" w:color="auto"/>
            <w:right w:val="none" w:sz="0" w:space="0" w:color="auto"/>
          </w:divBdr>
        </w:div>
        <w:div w:id="212271602">
          <w:marLeft w:val="0"/>
          <w:marRight w:val="0"/>
          <w:marTop w:val="0"/>
          <w:marBottom w:val="0"/>
          <w:divBdr>
            <w:top w:val="none" w:sz="0" w:space="0" w:color="auto"/>
            <w:left w:val="none" w:sz="0" w:space="0" w:color="auto"/>
            <w:bottom w:val="none" w:sz="0" w:space="0" w:color="auto"/>
            <w:right w:val="none" w:sz="0" w:space="0" w:color="auto"/>
          </w:divBdr>
        </w:div>
        <w:div w:id="748694055">
          <w:marLeft w:val="0"/>
          <w:marRight w:val="0"/>
          <w:marTop w:val="0"/>
          <w:marBottom w:val="0"/>
          <w:divBdr>
            <w:top w:val="none" w:sz="0" w:space="0" w:color="auto"/>
            <w:left w:val="none" w:sz="0" w:space="0" w:color="auto"/>
            <w:bottom w:val="none" w:sz="0" w:space="0" w:color="auto"/>
            <w:right w:val="none" w:sz="0" w:space="0" w:color="auto"/>
          </w:divBdr>
        </w:div>
        <w:div w:id="553548355">
          <w:marLeft w:val="0"/>
          <w:marRight w:val="0"/>
          <w:marTop w:val="0"/>
          <w:marBottom w:val="0"/>
          <w:divBdr>
            <w:top w:val="none" w:sz="0" w:space="0" w:color="auto"/>
            <w:left w:val="none" w:sz="0" w:space="0" w:color="auto"/>
            <w:bottom w:val="none" w:sz="0" w:space="0" w:color="auto"/>
            <w:right w:val="none" w:sz="0" w:space="0" w:color="auto"/>
          </w:divBdr>
        </w:div>
        <w:div w:id="2054381344">
          <w:marLeft w:val="0"/>
          <w:marRight w:val="0"/>
          <w:marTop w:val="0"/>
          <w:marBottom w:val="0"/>
          <w:divBdr>
            <w:top w:val="none" w:sz="0" w:space="0" w:color="auto"/>
            <w:left w:val="none" w:sz="0" w:space="0" w:color="auto"/>
            <w:bottom w:val="none" w:sz="0" w:space="0" w:color="auto"/>
            <w:right w:val="none" w:sz="0" w:space="0" w:color="auto"/>
          </w:divBdr>
        </w:div>
        <w:div w:id="1670717882">
          <w:marLeft w:val="0"/>
          <w:marRight w:val="0"/>
          <w:marTop w:val="0"/>
          <w:marBottom w:val="0"/>
          <w:divBdr>
            <w:top w:val="none" w:sz="0" w:space="0" w:color="auto"/>
            <w:left w:val="none" w:sz="0" w:space="0" w:color="auto"/>
            <w:bottom w:val="none" w:sz="0" w:space="0" w:color="auto"/>
            <w:right w:val="none" w:sz="0" w:space="0" w:color="auto"/>
          </w:divBdr>
        </w:div>
        <w:div w:id="1346328465">
          <w:marLeft w:val="0"/>
          <w:marRight w:val="0"/>
          <w:marTop w:val="0"/>
          <w:marBottom w:val="0"/>
          <w:divBdr>
            <w:top w:val="none" w:sz="0" w:space="0" w:color="auto"/>
            <w:left w:val="none" w:sz="0" w:space="0" w:color="auto"/>
            <w:bottom w:val="none" w:sz="0" w:space="0" w:color="auto"/>
            <w:right w:val="none" w:sz="0" w:space="0" w:color="auto"/>
          </w:divBdr>
          <w:divsChild>
            <w:div w:id="1998149097">
              <w:marLeft w:val="0"/>
              <w:marRight w:val="0"/>
              <w:marTop w:val="0"/>
              <w:marBottom w:val="0"/>
              <w:divBdr>
                <w:top w:val="none" w:sz="0" w:space="0" w:color="auto"/>
                <w:left w:val="none" w:sz="0" w:space="0" w:color="auto"/>
                <w:bottom w:val="none" w:sz="0" w:space="0" w:color="auto"/>
                <w:right w:val="none" w:sz="0" w:space="0" w:color="auto"/>
              </w:divBdr>
            </w:div>
            <w:div w:id="1872104283">
              <w:marLeft w:val="0"/>
              <w:marRight w:val="0"/>
              <w:marTop w:val="0"/>
              <w:marBottom w:val="0"/>
              <w:divBdr>
                <w:top w:val="none" w:sz="0" w:space="0" w:color="auto"/>
                <w:left w:val="none" w:sz="0" w:space="0" w:color="auto"/>
                <w:bottom w:val="none" w:sz="0" w:space="0" w:color="auto"/>
                <w:right w:val="none" w:sz="0" w:space="0" w:color="auto"/>
              </w:divBdr>
            </w:div>
            <w:div w:id="884173099">
              <w:marLeft w:val="0"/>
              <w:marRight w:val="0"/>
              <w:marTop w:val="0"/>
              <w:marBottom w:val="0"/>
              <w:divBdr>
                <w:top w:val="none" w:sz="0" w:space="0" w:color="auto"/>
                <w:left w:val="none" w:sz="0" w:space="0" w:color="auto"/>
                <w:bottom w:val="none" w:sz="0" w:space="0" w:color="auto"/>
                <w:right w:val="none" w:sz="0" w:space="0" w:color="auto"/>
              </w:divBdr>
            </w:div>
            <w:div w:id="919950652">
              <w:marLeft w:val="0"/>
              <w:marRight w:val="0"/>
              <w:marTop w:val="0"/>
              <w:marBottom w:val="0"/>
              <w:divBdr>
                <w:top w:val="none" w:sz="0" w:space="0" w:color="auto"/>
                <w:left w:val="none" w:sz="0" w:space="0" w:color="auto"/>
                <w:bottom w:val="none" w:sz="0" w:space="0" w:color="auto"/>
                <w:right w:val="none" w:sz="0" w:space="0" w:color="auto"/>
              </w:divBdr>
            </w:div>
            <w:div w:id="59137393">
              <w:marLeft w:val="0"/>
              <w:marRight w:val="0"/>
              <w:marTop w:val="0"/>
              <w:marBottom w:val="0"/>
              <w:divBdr>
                <w:top w:val="none" w:sz="0" w:space="0" w:color="auto"/>
                <w:left w:val="none" w:sz="0" w:space="0" w:color="auto"/>
                <w:bottom w:val="none" w:sz="0" w:space="0" w:color="auto"/>
                <w:right w:val="none" w:sz="0" w:space="0" w:color="auto"/>
              </w:divBdr>
            </w:div>
          </w:divsChild>
        </w:div>
        <w:div w:id="2101442334">
          <w:marLeft w:val="0"/>
          <w:marRight w:val="0"/>
          <w:marTop w:val="0"/>
          <w:marBottom w:val="0"/>
          <w:divBdr>
            <w:top w:val="none" w:sz="0" w:space="0" w:color="auto"/>
            <w:left w:val="none" w:sz="0" w:space="0" w:color="auto"/>
            <w:bottom w:val="none" w:sz="0" w:space="0" w:color="auto"/>
            <w:right w:val="none" w:sz="0" w:space="0" w:color="auto"/>
          </w:divBdr>
          <w:divsChild>
            <w:div w:id="2136635490">
              <w:marLeft w:val="0"/>
              <w:marRight w:val="0"/>
              <w:marTop w:val="0"/>
              <w:marBottom w:val="0"/>
              <w:divBdr>
                <w:top w:val="none" w:sz="0" w:space="0" w:color="auto"/>
                <w:left w:val="none" w:sz="0" w:space="0" w:color="auto"/>
                <w:bottom w:val="none" w:sz="0" w:space="0" w:color="auto"/>
                <w:right w:val="none" w:sz="0" w:space="0" w:color="auto"/>
              </w:divBdr>
            </w:div>
            <w:div w:id="106432625">
              <w:marLeft w:val="0"/>
              <w:marRight w:val="0"/>
              <w:marTop w:val="0"/>
              <w:marBottom w:val="0"/>
              <w:divBdr>
                <w:top w:val="none" w:sz="0" w:space="0" w:color="auto"/>
                <w:left w:val="none" w:sz="0" w:space="0" w:color="auto"/>
                <w:bottom w:val="none" w:sz="0" w:space="0" w:color="auto"/>
                <w:right w:val="none" w:sz="0" w:space="0" w:color="auto"/>
              </w:divBdr>
            </w:div>
            <w:div w:id="1592615364">
              <w:marLeft w:val="0"/>
              <w:marRight w:val="0"/>
              <w:marTop w:val="0"/>
              <w:marBottom w:val="0"/>
              <w:divBdr>
                <w:top w:val="none" w:sz="0" w:space="0" w:color="auto"/>
                <w:left w:val="none" w:sz="0" w:space="0" w:color="auto"/>
                <w:bottom w:val="none" w:sz="0" w:space="0" w:color="auto"/>
                <w:right w:val="none" w:sz="0" w:space="0" w:color="auto"/>
              </w:divBdr>
            </w:div>
            <w:div w:id="1159535491">
              <w:marLeft w:val="0"/>
              <w:marRight w:val="0"/>
              <w:marTop w:val="0"/>
              <w:marBottom w:val="0"/>
              <w:divBdr>
                <w:top w:val="none" w:sz="0" w:space="0" w:color="auto"/>
                <w:left w:val="none" w:sz="0" w:space="0" w:color="auto"/>
                <w:bottom w:val="none" w:sz="0" w:space="0" w:color="auto"/>
                <w:right w:val="none" w:sz="0" w:space="0" w:color="auto"/>
              </w:divBdr>
            </w:div>
          </w:divsChild>
        </w:div>
        <w:div w:id="91124298">
          <w:marLeft w:val="0"/>
          <w:marRight w:val="0"/>
          <w:marTop w:val="0"/>
          <w:marBottom w:val="0"/>
          <w:divBdr>
            <w:top w:val="none" w:sz="0" w:space="0" w:color="auto"/>
            <w:left w:val="none" w:sz="0" w:space="0" w:color="auto"/>
            <w:bottom w:val="none" w:sz="0" w:space="0" w:color="auto"/>
            <w:right w:val="none" w:sz="0" w:space="0" w:color="auto"/>
          </w:divBdr>
          <w:divsChild>
            <w:div w:id="1858695307">
              <w:marLeft w:val="0"/>
              <w:marRight w:val="0"/>
              <w:marTop w:val="0"/>
              <w:marBottom w:val="0"/>
              <w:divBdr>
                <w:top w:val="none" w:sz="0" w:space="0" w:color="auto"/>
                <w:left w:val="none" w:sz="0" w:space="0" w:color="auto"/>
                <w:bottom w:val="none" w:sz="0" w:space="0" w:color="auto"/>
                <w:right w:val="none" w:sz="0" w:space="0" w:color="auto"/>
              </w:divBdr>
            </w:div>
            <w:div w:id="828642372">
              <w:marLeft w:val="0"/>
              <w:marRight w:val="0"/>
              <w:marTop w:val="0"/>
              <w:marBottom w:val="0"/>
              <w:divBdr>
                <w:top w:val="none" w:sz="0" w:space="0" w:color="auto"/>
                <w:left w:val="none" w:sz="0" w:space="0" w:color="auto"/>
                <w:bottom w:val="none" w:sz="0" w:space="0" w:color="auto"/>
                <w:right w:val="none" w:sz="0" w:space="0" w:color="auto"/>
              </w:divBdr>
            </w:div>
            <w:div w:id="61410398">
              <w:marLeft w:val="0"/>
              <w:marRight w:val="0"/>
              <w:marTop w:val="0"/>
              <w:marBottom w:val="0"/>
              <w:divBdr>
                <w:top w:val="none" w:sz="0" w:space="0" w:color="auto"/>
                <w:left w:val="none" w:sz="0" w:space="0" w:color="auto"/>
                <w:bottom w:val="none" w:sz="0" w:space="0" w:color="auto"/>
                <w:right w:val="none" w:sz="0" w:space="0" w:color="auto"/>
              </w:divBdr>
            </w:div>
            <w:div w:id="2116557832">
              <w:marLeft w:val="0"/>
              <w:marRight w:val="0"/>
              <w:marTop w:val="0"/>
              <w:marBottom w:val="0"/>
              <w:divBdr>
                <w:top w:val="none" w:sz="0" w:space="0" w:color="auto"/>
                <w:left w:val="none" w:sz="0" w:space="0" w:color="auto"/>
                <w:bottom w:val="none" w:sz="0" w:space="0" w:color="auto"/>
                <w:right w:val="none" w:sz="0" w:space="0" w:color="auto"/>
              </w:divBdr>
            </w:div>
            <w:div w:id="742878689">
              <w:marLeft w:val="0"/>
              <w:marRight w:val="0"/>
              <w:marTop w:val="0"/>
              <w:marBottom w:val="0"/>
              <w:divBdr>
                <w:top w:val="none" w:sz="0" w:space="0" w:color="auto"/>
                <w:left w:val="none" w:sz="0" w:space="0" w:color="auto"/>
                <w:bottom w:val="none" w:sz="0" w:space="0" w:color="auto"/>
                <w:right w:val="none" w:sz="0" w:space="0" w:color="auto"/>
              </w:divBdr>
            </w:div>
          </w:divsChild>
        </w:div>
        <w:div w:id="1109087020">
          <w:marLeft w:val="0"/>
          <w:marRight w:val="0"/>
          <w:marTop w:val="0"/>
          <w:marBottom w:val="0"/>
          <w:divBdr>
            <w:top w:val="none" w:sz="0" w:space="0" w:color="auto"/>
            <w:left w:val="none" w:sz="0" w:space="0" w:color="auto"/>
            <w:bottom w:val="none" w:sz="0" w:space="0" w:color="auto"/>
            <w:right w:val="none" w:sz="0" w:space="0" w:color="auto"/>
          </w:divBdr>
          <w:divsChild>
            <w:div w:id="1593390398">
              <w:marLeft w:val="0"/>
              <w:marRight w:val="0"/>
              <w:marTop w:val="0"/>
              <w:marBottom w:val="0"/>
              <w:divBdr>
                <w:top w:val="none" w:sz="0" w:space="0" w:color="auto"/>
                <w:left w:val="none" w:sz="0" w:space="0" w:color="auto"/>
                <w:bottom w:val="none" w:sz="0" w:space="0" w:color="auto"/>
                <w:right w:val="none" w:sz="0" w:space="0" w:color="auto"/>
              </w:divBdr>
            </w:div>
            <w:div w:id="794564259">
              <w:marLeft w:val="0"/>
              <w:marRight w:val="0"/>
              <w:marTop w:val="0"/>
              <w:marBottom w:val="0"/>
              <w:divBdr>
                <w:top w:val="none" w:sz="0" w:space="0" w:color="auto"/>
                <w:left w:val="none" w:sz="0" w:space="0" w:color="auto"/>
                <w:bottom w:val="none" w:sz="0" w:space="0" w:color="auto"/>
                <w:right w:val="none" w:sz="0" w:space="0" w:color="auto"/>
              </w:divBdr>
            </w:div>
            <w:div w:id="151677229">
              <w:marLeft w:val="0"/>
              <w:marRight w:val="0"/>
              <w:marTop w:val="0"/>
              <w:marBottom w:val="0"/>
              <w:divBdr>
                <w:top w:val="none" w:sz="0" w:space="0" w:color="auto"/>
                <w:left w:val="none" w:sz="0" w:space="0" w:color="auto"/>
                <w:bottom w:val="none" w:sz="0" w:space="0" w:color="auto"/>
                <w:right w:val="none" w:sz="0" w:space="0" w:color="auto"/>
              </w:divBdr>
            </w:div>
            <w:div w:id="40136373">
              <w:marLeft w:val="0"/>
              <w:marRight w:val="0"/>
              <w:marTop w:val="0"/>
              <w:marBottom w:val="0"/>
              <w:divBdr>
                <w:top w:val="none" w:sz="0" w:space="0" w:color="auto"/>
                <w:left w:val="none" w:sz="0" w:space="0" w:color="auto"/>
                <w:bottom w:val="none" w:sz="0" w:space="0" w:color="auto"/>
                <w:right w:val="none" w:sz="0" w:space="0" w:color="auto"/>
              </w:divBdr>
            </w:div>
          </w:divsChild>
        </w:div>
        <w:div w:id="2013801296">
          <w:marLeft w:val="0"/>
          <w:marRight w:val="0"/>
          <w:marTop w:val="0"/>
          <w:marBottom w:val="0"/>
          <w:divBdr>
            <w:top w:val="none" w:sz="0" w:space="0" w:color="auto"/>
            <w:left w:val="none" w:sz="0" w:space="0" w:color="auto"/>
            <w:bottom w:val="none" w:sz="0" w:space="0" w:color="auto"/>
            <w:right w:val="none" w:sz="0" w:space="0" w:color="auto"/>
          </w:divBdr>
          <w:divsChild>
            <w:div w:id="1434015612">
              <w:marLeft w:val="0"/>
              <w:marRight w:val="0"/>
              <w:marTop w:val="0"/>
              <w:marBottom w:val="0"/>
              <w:divBdr>
                <w:top w:val="none" w:sz="0" w:space="0" w:color="auto"/>
                <w:left w:val="none" w:sz="0" w:space="0" w:color="auto"/>
                <w:bottom w:val="none" w:sz="0" w:space="0" w:color="auto"/>
                <w:right w:val="none" w:sz="0" w:space="0" w:color="auto"/>
              </w:divBdr>
            </w:div>
            <w:div w:id="1333532586">
              <w:marLeft w:val="0"/>
              <w:marRight w:val="0"/>
              <w:marTop w:val="0"/>
              <w:marBottom w:val="0"/>
              <w:divBdr>
                <w:top w:val="none" w:sz="0" w:space="0" w:color="auto"/>
                <w:left w:val="none" w:sz="0" w:space="0" w:color="auto"/>
                <w:bottom w:val="none" w:sz="0" w:space="0" w:color="auto"/>
                <w:right w:val="none" w:sz="0" w:space="0" w:color="auto"/>
              </w:divBdr>
            </w:div>
            <w:div w:id="1766458489">
              <w:marLeft w:val="0"/>
              <w:marRight w:val="0"/>
              <w:marTop w:val="0"/>
              <w:marBottom w:val="0"/>
              <w:divBdr>
                <w:top w:val="none" w:sz="0" w:space="0" w:color="auto"/>
                <w:left w:val="none" w:sz="0" w:space="0" w:color="auto"/>
                <w:bottom w:val="none" w:sz="0" w:space="0" w:color="auto"/>
                <w:right w:val="none" w:sz="0" w:space="0" w:color="auto"/>
              </w:divBdr>
            </w:div>
            <w:div w:id="741875424">
              <w:marLeft w:val="0"/>
              <w:marRight w:val="0"/>
              <w:marTop w:val="0"/>
              <w:marBottom w:val="0"/>
              <w:divBdr>
                <w:top w:val="none" w:sz="0" w:space="0" w:color="auto"/>
                <w:left w:val="none" w:sz="0" w:space="0" w:color="auto"/>
                <w:bottom w:val="none" w:sz="0" w:space="0" w:color="auto"/>
                <w:right w:val="none" w:sz="0" w:space="0" w:color="auto"/>
              </w:divBdr>
            </w:div>
            <w:div w:id="846403552">
              <w:marLeft w:val="0"/>
              <w:marRight w:val="0"/>
              <w:marTop w:val="0"/>
              <w:marBottom w:val="0"/>
              <w:divBdr>
                <w:top w:val="none" w:sz="0" w:space="0" w:color="auto"/>
                <w:left w:val="none" w:sz="0" w:space="0" w:color="auto"/>
                <w:bottom w:val="none" w:sz="0" w:space="0" w:color="auto"/>
                <w:right w:val="none" w:sz="0" w:space="0" w:color="auto"/>
              </w:divBdr>
            </w:div>
          </w:divsChild>
        </w:div>
        <w:div w:id="1246108077">
          <w:marLeft w:val="0"/>
          <w:marRight w:val="0"/>
          <w:marTop w:val="0"/>
          <w:marBottom w:val="0"/>
          <w:divBdr>
            <w:top w:val="none" w:sz="0" w:space="0" w:color="auto"/>
            <w:left w:val="none" w:sz="0" w:space="0" w:color="auto"/>
            <w:bottom w:val="none" w:sz="0" w:space="0" w:color="auto"/>
            <w:right w:val="none" w:sz="0" w:space="0" w:color="auto"/>
          </w:divBdr>
          <w:divsChild>
            <w:div w:id="1887133036">
              <w:marLeft w:val="0"/>
              <w:marRight w:val="0"/>
              <w:marTop w:val="0"/>
              <w:marBottom w:val="0"/>
              <w:divBdr>
                <w:top w:val="none" w:sz="0" w:space="0" w:color="auto"/>
                <w:left w:val="none" w:sz="0" w:space="0" w:color="auto"/>
                <w:bottom w:val="none" w:sz="0" w:space="0" w:color="auto"/>
                <w:right w:val="none" w:sz="0" w:space="0" w:color="auto"/>
              </w:divBdr>
            </w:div>
            <w:div w:id="227615718">
              <w:marLeft w:val="0"/>
              <w:marRight w:val="0"/>
              <w:marTop w:val="0"/>
              <w:marBottom w:val="0"/>
              <w:divBdr>
                <w:top w:val="none" w:sz="0" w:space="0" w:color="auto"/>
                <w:left w:val="none" w:sz="0" w:space="0" w:color="auto"/>
                <w:bottom w:val="none" w:sz="0" w:space="0" w:color="auto"/>
                <w:right w:val="none" w:sz="0" w:space="0" w:color="auto"/>
              </w:divBdr>
            </w:div>
          </w:divsChild>
        </w:div>
        <w:div w:id="43456356">
          <w:marLeft w:val="0"/>
          <w:marRight w:val="0"/>
          <w:marTop w:val="0"/>
          <w:marBottom w:val="0"/>
          <w:divBdr>
            <w:top w:val="none" w:sz="0" w:space="0" w:color="auto"/>
            <w:left w:val="none" w:sz="0" w:space="0" w:color="auto"/>
            <w:bottom w:val="none" w:sz="0" w:space="0" w:color="auto"/>
            <w:right w:val="none" w:sz="0" w:space="0" w:color="auto"/>
          </w:divBdr>
        </w:div>
        <w:div w:id="1716081927">
          <w:marLeft w:val="0"/>
          <w:marRight w:val="0"/>
          <w:marTop w:val="0"/>
          <w:marBottom w:val="0"/>
          <w:divBdr>
            <w:top w:val="none" w:sz="0" w:space="0" w:color="auto"/>
            <w:left w:val="none" w:sz="0" w:space="0" w:color="auto"/>
            <w:bottom w:val="none" w:sz="0" w:space="0" w:color="auto"/>
            <w:right w:val="none" w:sz="0" w:space="0" w:color="auto"/>
          </w:divBdr>
        </w:div>
        <w:div w:id="439684967">
          <w:marLeft w:val="0"/>
          <w:marRight w:val="0"/>
          <w:marTop w:val="0"/>
          <w:marBottom w:val="0"/>
          <w:divBdr>
            <w:top w:val="none" w:sz="0" w:space="0" w:color="auto"/>
            <w:left w:val="none" w:sz="0" w:space="0" w:color="auto"/>
            <w:bottom w:val="none" w:sz="0" w:space="0" w:color="auto"/>
            <w:right w:val="none" w:sz="0" w:space="0" w:color="auto"/>
          </w:divBdr>
        </w:div>
        <w:div w:id="2076470447">
          <w:marLeft w:val="0"/>
          <w:marRight w:val="0"/>
          <w:marTop w:val="0"/>
          <w:marBottom w:val="0"/>
          <w:divBdr>
            <w:top w:val="none" w:sz="0" w:space="0" w:color="auto"/>
            <w:left w:val="none" w:sz="0" w:space="0" w:color="auto"/>
            <w:bottom w:val="none" w:sz="0" w:space="0" w:color="auto"/>
            <w:right w:val="none" w:sz="0" w:space="0" w:color="auto"/>
          </w:divBdr>
        </w:div>
        <w:div w:id="592981438">
          <w:marLeft w:val="0"/>
          <w:marRight w:val="0"/>
          <w:marTop w:val="0"/>
          <w:marBottom w:val="0"/>
          <w:divBdr>
            <w:top w:val="none" w:sz="0" w:space="0" w:color="auto"/>
            <w:left w:val="none" w:sz="0" w:space="0" w:color="auto"/>
            <w:bottom w:val="none" w:sz="0" w:space="0" w:color="auto"/>
            <w:right w:val="none" w:sz="0" w:space="0" w:color="auto"/>
          </w:divBdr>
        </w:div>
        <w:div w:id="108201751">
          <w:marLeft w:val="0"/>
          <w:marRight w:val="0"/>
          <w:marTop w:val="0"/>
          <w:marBottom w:val="0"/>
          <w:divBdr>
            <w:top w:val="none" w:sz="0" w:space="0" w:color="auto"/>
            <w:left w:val="none" w:sz="0" w:space="0" w:color="auto"/>
            <w:bottom w:val="none" w:sz="0" w:space="0" w:color="auto"/>
            <w:right w:val="none" w:sz="0" w:space="0" w:color="auto"/>
          </w:divBdr>
          <w:divsChild>
            <w:div w:id="1621691403">
              <w:marLeft w:val="0"/>
              <w:marRight w:val="0"/>
              <w:marTop w:val="0"/>
              <w:marBottom w:val="0"/>
              <w:divBdr>
                <w:top w:val="none" w:sz="0" w:space="0" w:color="auto"/>
                <w:left w:val="none" w:sz="0" w:space="0" w:color="auto"/>
                <w:bottom w:val="none" w:sz="0" w:space="0" w:color="auto"/>
                <w:right w:val="none" w:sz="0" w:space="0" w:color="auto"/>
              </w:divBdr>
            </w:div>
            <w:div w:id="719355753">
              <w:marLeft w:val="0"/>
              <w:marRight w:val="0"/>
              <w:marTop w:val="0"/>
              <w:marBottom w:val="0"/>
              <w:divBdr>
                <w:top w:val="none" w:sz="0" w:space="0" w:color="auto"/>
                <w:left w:val="none" w:sz="0" w:space="0" w:color="auto"/>
                <w:bottom w:val="none" w:sz="0" w:space="0" w:color="auto"/>
                <w:right w:val="none" w:sz="0" w:space="0" w:color="auto"/>
              </w:divBdr>
            </w:div>
          </w:divsChild>
        </w:div>
        <w:div w:id="920483446">
          <w:marLeft w:val="0"/>
          <w:marRight w:val="0"/>
          <w:marTop w:val="0"/>
          <w:marBottom w:val="0"/>
          <w:divBdr>
            <w:top w:val="none" w:sz="0" w:space="0" w:color="auto"/>
            <w:left w:val="none" w:sz="0" w:space="0" w:color="auto"/>
            <w:bottom w:val="none" w:sz="0" w:space="0" w:color="auto"/>
            <w:right w:val="none" w:sz="0" w:space="0" w:color="auto"/>
          </w:divBdr>
          <w:divsChild>
            <w:div w:id="2128772739">
              <w:marLeft w:val="0"/>
              <w:marRight w:val="0"/>
              <w:marTop w:val="0"/>
              <w:marBottom w:val="0"/>
              <w:divBdr>
                <w:top w:val="none" w:sz="0" w:space="0" w:color="auto"/>
                <w:left w:val="none" w:sz="0" w:space="0" w:color="auto"/>
                <w:bottom w:val="none" w:sz="0" w:space="0" w:color="auto"/>
                <w:right w:val="none" w:sz="0" w:space="0" w:color="auto"/>
              </w:divBdr>
            </w:div>
            <w:div w:id="467556425">
              <w:marLeft w:val="0"/>
              <w:marRight w:val="0"/>
              <w:marTop w:val="0"/>
              <w:marBottom w:val="0"/>
              <w:divBdr>
                <w:top w:val="none" w:sz="0" w:space="0" w:color="auto"/>
                <w:left w:val="none" w:sz="0" w:space="0" w:color="auto"/>
                <w:bottom w:val="none" w:sz="0" w:space="0" w:color="auto"/>
                <w:right w:val="none" w:sz="0" w:space="0" w:color="auto"/>
              </w:divBdr>
            </w:div>
            <w:div w:id="69162630">
              <w:marLeft w:val="0"/>
              <w:marRight w:val="0"/>
              <w:marTop w:val="0"/>
              <w:marBottom w:val="0"/>
              <w:divBdr>
                <w:top w:val="none" w:sz="0" w:space="0" w:color="auto"/>
                <w:left w:val="none" w:sz="0" w:space="0" w:color="auto"/>
                <w:bottom w:val="none" w:sz="0" w:space="0" w:color="auto"/>
                <w:right w:val="none" w:sz="0" w:space="0" w:color="auto"/>
              </w:divBdr>
            </w:div>
            <w:div w:id="68888543">
              <w:marLeft w:val="0"/>
              <w:marRight w:val="0"/>
              <w:marTop w:val="0"/>
              <w:marBottom w:val="0"/>
              <w:divBdr>
                <w:top w:val="none" w:sz="0" w:space="0" w:color="auto"/>
                <w:left w:val="none" w:sz="0" w:space="0" w:color="auto"/>
                <w:bottom w:val="none" w:sz="0" w:space="0" w:color="auto"/>
                <w:right w:val="none" w:sz="0" w:space="0" w:color="auto"/>
              </w:divBdr>
            </w:div>
          </w:divsChild>
        </w:div>
        <w:div w:id="981495936">
          <w:marLeft w:val="0"/>
          <w:marRight w:val="0"/>
          <w:marTop w:val="0"/>
          <w:marBottom w:val="0"/>
          <w:divBdr>
            <w:top w:val="none" w:sz="0" w:space="0" w:color="auto"/>
            <w:left w:val="none" w:sz="0" w:space="0" w:color="auto"/>
            <w:bottom w:val="none" w:sz="0" w:space="0" w:color="auto"/>
            <w:right w:val="none" w:sz="0" w:space="0" w:color="auto"/>
          </w:divBdr>
        </w:div>
      </w:divsChild>
    </w:div>
    <w:div w:id="54862523">
      <w:bodyDiv w:val="1"/>
      <w:marLeft w:val="0"/>
      <w:marRight w:val="0"/>
      <w:marTop w:val="0"/>
      <w:marBottom w:val="0"/>
      <w:divBdr>
        <w:top w:val="none" w:sz="0" w:space="0" w:color="auto"/>
        <w:left w:val="none" w:sz="0" w:space="0" w:color="auto"/>
        <w:bottom w:val="none" w:sz="0" w:space="0" w:color="auto"/>
        <w:right w:val="none" w:sz="0" w:space="0" w:color="auto"/>
      </w:divBdr>
      <w:divsChild>
        <w:div w:id="6373672">
          <w:marLeft w:val="0"/>
          <w:marRight w:val="0"/>
          <w:marTop w:val="0"/>
          <w:marBottom w:val="0"/>
          <w:divBdr>
            <w:top w:val="none" w:sz="0" w:space="0" w:color="auto"/>
            <w:left w:val="none" w:sz="0" w:space="0" w:color="auto"/>
            <w:bottom w:val="none" w:sz="0" w:space="0" w:color="auto"/>
            <w:right w:val="none" w:sz="0" w:space="0" w:color="auto"/>
          </w:divBdr>
        </w:div>
        <w:div w:id="843010275">
          <w:marLeft w:val="0"/>
          <w:marRight w:val="0"/>
          <w:marTop w:val="0"/>
          <w:marBottom w:val="0"/>
          <w:divBdr>
            <w:top w:val="none" w:sz="0" w:space="0" w:color="auto"/>
            <w:left w:val="none" w:sz="0" w:space="0" w:color="auto"/>
            <w:bottom w:val="none" w:sz="0" w:space="0" w:color="auto"/>
            <w:right w:val="none" w:sz="0" w:space="0" w:color="auto"/>
          </w:divBdr>
        </w:div>
        <w:div w:id="756247764">
          <w:marLeft w:val="0"/>
          <w:marRight w:val="0"/>
          <w:marTop w:val="0"/>
          <w:marBottom w:val="0"/>
          <w:divBdr>
            <w:top w:val="none" w:sz="0" w:space="0" w:color="auto"/>
            <w:left w:val="none" w:sz="0" w:space="0" w:color="auto"/>
            <w:bottom w:val="none" w:sz="0" w:space="0" w:color="auto"/>
            <w:right w:val="none" w:sz="0" w:space="0" w:color="auto"/>
          </w:divBdr>
        </w:div>
        <w:div w:id="664474231">
          <w:marLeft w:val="0"/>
          <w:marRight w:val="0"/>
          <w:marTop w:val="0"/>
          <w:marBottom w:val="0"/>
          <w:divBdr>
            <w:top w:val="none" w:sz="0" w:space="0" w:color="auto"/>
            <w:left w:val="none" w:sz="0" w:space="0" w:color="auto"/>
            <w:bottom w:val="none" w:sz="0" w:space="0" w:color="auto"/>
            <w:right w:val="none" w:sz="0" w:space="0" w:color="auto"/>
          </w:divBdr>
        </w:div>
        <w:div w:id="1622757879">
          <w:marLeft w:val="0"/>
          <w:marRight w:val="0"/>
          <w:marTop w:val="0"/>
          <w:marBottom w:val="0"/>
          <w:divBdr>
            <w:top w:val="none" w:sz="0" w:space="0" w:color="auto"/>
            <w:left w:val="none" w:sz="0" w:space="0" w:color="auto"/>
            <w:bottom w:val="none" w:sz="0" w:space="0" w:color="auto"/>
            <w:right w:val="none" w:sz="0" w:space="0" w:color="auto"/>
          </w:divBdr>
        </w:div>
        <w:div w:id="254679480">
          <w:marLeft w:val="0"/>
          <w:marRight w:val="0"/>
          <w:marTop w:val="0"/>
          <w:marBottom w:val="0"/>
          <w:divBdr>
            <w:top w:val="none" w:sz="0" w:space="0" w:color="auto"/>
            <w:left w:val="none" w:sz="0" w:space="0" w:color="auto"/>
            <w:bottom w:val="none" w:sz="0" w:space="0" w:color="auto"/>
            <w:right w:val="none" w:sz="0" w:space="0" w:color="auto"/>
          </w:divBdr>
        </w:div>
        <w:div w:id="877274623">
          <w:marLeft w:val="0"/>
          <w:marRight w:val="0"/>
          <w:marTop w:val="0"/>
          <w:marBottom w:val="0"/>
          <w:divBdr>
            <w:top w:val="none" w:sz="0" w:space="0" w:color="auto"/>
            <w:left w:val="none" w:sz="0" w:space="0" w:color="auto"/>
            <w:bottom w:val="none" w:sz="0" w:space="0" w:color="auto"/>
            <w:right w:val="none" w:sz="0" w:space="0" w:color="auto"/>
          </w:divBdr>
        </w:div>
        <w:div w:id="804615396">
          <w:marLeft w:val="0"/>
          <w:marRight w:val="0"/>
          <w:marTop w:val="0"/>
          <w:marBottom w:val="0"/>
          <w:divBdr>
            <w:top w:val="none" w:sz="0" w:space="0" w:color="auto"/>
            <w:left w:val="none" w:sz="0" w:space="0" w:color="auto"/>
            <w:bottom w:val="none" w:sz="0" w:space="0" w:color="auto"/>
            <w:right w:val="none" w:sz="0" w:space="0" w:color="auto"/>
          </w:divBdr>
        </w:div>
        <w:div w:id="1726684237">
          <w:marLeft w:val="0"/>
          <w:marRight w:val="0"/>
          <w:marTop w:val="0"/>
          <w:marBottom w:val="0"/>
          <w:divBdr>
            <w:top w:val="none" w:sz="0" w:space="0" w:color="auto"/>
            <w:left w:val="none" w:sz="0" w:space="0" w:color="auto"/>
            <w:bottom w:val="none" w:sz="0" w:space="0" w:color="auto"/>
            <w:right w:val="none" w:sz="0" w:space="0" w:color="auto"/>
          </w:divBdr>
        </w:div>
        <w:div w:id="1262100943">
          <w:marLeft w:val="0"/>
          <w:marRight w:val="0"/>
          <w:marTop w:val="0"/>
          <w:marBottom w:val="0"/>
          <w:divBdr>
            <w:top w:val="none" w:sz="0" w:space="0" w:color="auto"/>
            <w:left w:val="none" w:sz="0" w:space="0" w:color="auto"/>
            <w:bottom w:val="none" w:sz="0" w:space="0" w:color="auto"/>
            <w:right w:val="none" w:sz="0" w:space="0" w:color="auto"/>
          </w:divBdr>
        </w:div>
        <w:div w:id="551312876">
          <w:marLeft w:val="0"/>
          <w:marRight w:val="0"/>
          <w:marTop w:val="0"/>
          <w:marBottom w:val="0"/>
          <w:divBdr>
            <w:top w:val="none" w:sz="0" w:space="0" w:color="auto"/>
            <w:left w:val="none" w:sz="0" w:space="0" w:color="auto"/>
            <w:bottom w:val="none" w:sz="0" w:space="0" w:color="auto"/>
            <w:right w:val="none" w:sz="0" w:space="0" w:color="auto"/>
          </w:divBdr>
        </w:div>
        <w:div w:id="933706111">
          <w:marLeft w:val="0"/>
          <w:marRight w:val="0"/>
          <w:marTop w:val="0"/>
          <w:marBottom w:val="0"/>
          <w:divBdr>
            <w:top w:val="none" w:sz="0" w:space="0" w:color="auto"/>
            <w:left w:val="none" w:sz="0" w:space="0" w:color="auto"/>
            <w:bottom w:val="none" w:sz="0" w:space="0" w:color="auto"/>
            <w:right w:val="none" w:sz="0" w:space="0" w:color="auto"/>
          </w:divBdr>
        </w:div>
        <w:div w:id="1592086955">
          <w:marLeft w:val="0"/>
          <w:marRight w:val="0"/>
          <w:marTop w:val="0"/>
          <w:marBottom w:val="0"/>
          <w:divBdr>
            <w:top w:val="none" w:sz="0" w:space="0" w:color="auto"/>
            <w:left w:val="none" w:sz="0" w:space="0" w:color="auto"/>
            <w:bottom w:val="none" w:sz="0" w:space="0" w:color="auto"/>
            <w:right w:val="none" w:sz="0" w:space="0" w:color="auto"/>
          </w:divBdr>
        </w:div>
        <w:div w:id="1060251153">
          <w:marLeft w:val="0"/>
          <w:marRight w:val="0"/>
          <w:marTop w:val="0"/>
          <w:marBottom w:val="0"/>
          <w:divBdr>
            <w:top w:val="none" w:sz="0" w:space="0" w:color="auto"/>
            <w:left w:val="none" w:sz="0" w:space="0" w:color="auto"/>
            <w:bottom w:val="none" w:sz="0" w:space="0" w:color="auto"/>
            <w:right w:val="none" w:sz="0" w:space="0" w:color="auto"/>
          </w:divBdr>
        </w:div>
        <w:div w:id="1862746293">
          <w:marLeft w:val="0"/>
          <w:marRight w:val="0"/>
          <w:marTop w:val="0"/>
          <w:marBottom w:val="0"/>
          <w:divBdr>
            <w:top w:val="none" w:sz="0" w:space="0" w:color="auto"/>
            <w:left w:val="none" w:sz="0" w:space="0" w:color="auto"/>
            <w:bottom w:val="none" w:sz="0" w:space="0" w:color="auto"/>
            <w:right w:val="none" w:sz="0" w:space="0" w:color="auto"/>
          </w:divBdr>
        </w:div>
        <w:div w:id="226845739">
          <w:marLeft w:val="0"/>
          <w:marRight w:val="0"/>
          <w:marTop w:val="0"/>
          <w:marBottom w:val="0"/>
          <w:divBdr>
            <w:top w:val="none" w:sz="0" w:space="0" w:color="auto"/>
            <w:left w:val="none" w:sz="0" w:space="0" w:color="auto"/>
            <w:bottom w:val="none" w:sz="0" w:space="0" w:color="auto"/>
            <w:right w:val="none" w:sz="0" w:space="0" w:color="auto"/>
          </w:divBdr>
        </w:div>
        <w:div w:id="1846164183">
          <w:marLeft w:val="0"/>
          <w:marRight w:val="0"/>
          <w:marTop w:val="0"/>
          <w:marBottom w:val="0"/>
          <w:divBdr>
            <w:top w:val="none" w:sz="0" w:space="0" w:color="auto"/>
            <w:left w:val="none" w:sz="0" w:space="0" w:color="auto"/>
            <w:bottom w:val="none" w:sz="0" w:space="0" w:color="auto"/>
            <w:right w:val="none" w:sz="0" w:space="0" w:color="auto"/>
          </w:divBdr>
        </w:div>
        <w:div w:id="1446269620">
          <w:marLeft w:val="0"/>
          <w:marRight w:val="0"/>
          <w:marTop w:val="0"/>
          <w:marBottom w:val="0"/>
          <w:divBdr>
            <w:top w:val="none" w:sz="0" w:space="0" w:color="auto"/>
            <w:left w:val="none" w:sz="0" w:space="0" w:color="auto"/>
            <w:bottom w:val="none" w:sz="0" w:space="0" w:color="auto"/>
            <w:right w:val="none" w:sz="0" w:space="0" w:color="auto"/>
          </w:divBdr>
        </w:div>
        <w:div w:id="1982805303">
          <w:marLeft w:val="0"/>
          <w:marRight w:val="0"/>
          <w:marTop w:val="0"/>
          <w:marBottom w:val="0"/>
          <w:divBdr>
            <w:top w:val="none" w:sz="0" w:space="0" w:color="auto"/>
            <w:left w:val="none" w:sz="0" w:space="0" w:color="auto"/>
            <w:bottom w:val="none" w:sz="0" w:space="0" w:color="auto"/>
            <w:right w:val="none" w:sz="0" w:space="0" w:color="auto"/>
          </w:divBdr>
        </w:div>
        <w:div w:id="150215253">
          <w:marLeft w:val="0"/>
          <w:marRight w:val="0"/>
          <w:marTop w:val="0"/>
          <w:marBottom w:val="0"/>
          <w:divBdr>
            <w:top w:val="none" w:sz="0" w:space="0" w:color="auto"/>
            <w:left w:val="none" w:sz="0" w:space="0" w:color="auto"/>
            <w:bottom w:val="none" w:sz="0" w:space="0" w:color="auto"/>
            <w:right w:val="none" w:sz="0" w:space="0" w:color="auto"/>
          </w:divBdr>
        </w:div>
        <w:div w:id="1153833169">
          <w:marLeft w:val="0"/>
          <w:marRight w:val="0"/>
          <w:marTop w:val="0"/>
          <w:marBottom w:val="0"/>
          <w:divBdr>
            <w:top w:val="none" w:sz="0" w:space="0" w:color="auto"/>
            <w:left w:val="none" w:sz="0" w:space="0" w:color="auto"/>
            <w:bottom w:val="none" w:sz="0" w:space="0" w:color="auto"/>
            <w:right w:val="none" w:sz="0" w:space="0" w:color="auto"/>
          </w:divBdr>
        </w:div>
        <w:div w:id="513764519">
          <w:marLeft w:val="0"/>
          <w:marRight w:val="0"/>
          <w:marTop w:val="0"/>
          <w:marBottom w:val="0"/>
          <w:divBdr>
            <w:top w:val="none" w:sz="0" w:space="0" w:color="auto"/>
            <w:left w:val="none" w:sz="0" w:space="0" w:color="auto"/>
            <w:bottom w:val="none" w:sz="0" w:space="0" w:color="auto"/>
            <w:right w:val="none" w:sz="0" w:space="0" w:color="auto"/>
          </w:divBdr>
        </w:div>
        <w:div w:id="2045054994">
          <w:marLeft w:val="0"/>
          <w:marRight w:val="0"/>
          <w:marTop w:val="0"/>
          <w:marBottom w:val="0"/>
          <w:divBdr>
            <w:top w:val="none" w:sz="0" w:space="0" w:color="auto"/>
            <w:left w:val="none" w:sz="0" w:space="0" w:color="auto"/>
            <w:bottom w:val="none" w:sz="0" w:space="0" w:color="auto"/>
            <w:right w:val="none" w:sz="0" w:space="0" w:color="auto"/>
          </w:divBdr>
        </w:div>
        <w:div w:id="272590035">
          <w:marLeft w:val="0"/>
          <w:marRight w:val="0"/>
          <w:marTop w:val="0"/>
          <w:marBottom w:val="0"/>
          <w:divBdr>
            <w:top w:val="none" w:sz="0" w:space="0" w:color="auto"/>
            <w:left w:val="none" w:sz="0" w:space="0" w:color="auto"/>
            <w:bottom w:val="none" w:sz="0" w:space="0" w:color="auto"/>
            <w:right w:val="none" w:sz="0" w:space="0" w:color="auto"/>
          </w:divBdr>
        </w:div>
        <w:div w:id="206141283">
          <w:marLeft w:val="0"/>
          <w:marRight w:val="0"/>
          <w:marTop w:val="0"/>
          <w:marBottom w:val="0"/>
          <w:divBdr>
            <w:top w:val="none" w:sz="0" w:space="0" w:color="auto"/>
            <w:left w:val="none" w:sz="0" w:space="0" w:color="auto"/>
            <w:bottom w:val="none" w:sz="0" w:space="0" w:color="auto"/>
            <w:right w:val="none" w:sz="0" w:space="0" w:color="auto"/>
          </w:divBdr>
        </w:div>
        <w:div w:id="698244853">
          <w:marLeft w:val="0"/>
          <w:marRight w:val="0"/>
          <w:marTop w:val="0"/>
          <w:marBottom w:val="0"/>
          <w:divBdr>
            <w:top w:val="none" w:sz="0" w:space="0" w:color="auto"/>
            <w:left w:val="none" w:sz="0" w:space="0" w:color="auto"/>
            <w:bottom w:val="none" w:sz="0" w:space="0" w:color="auto"/>
            <w:right w:val="none" w:sz="0" w:space="0" w:color="auto"/>
          </w:divBdr>
        </w:div>
        <w:div w:id="122116531">
          <w:marLeft w:val="0"/>
          <w:marRight w:val="0"/>
          <w:marTop w:val="0"/>
          <w:marBottom w:val="0"/>
          <w:divBdr>
            <w:top w:val="none" w:sz="0" w:space="0" w:color="auto"/>
            <w:left w:val="none" w:sz="0" w:space="0" w:color="auto"/>
            <w:bottom w:val="none" w:sz="0" w:space="0" w:color="auto"/>
            <w:right w:val="none" w:sz="0" w:space="0" w:color="auto"/>
          </w:divBdr>
        </w:div>
        <w:div w:id="1170873994">
          <w:marLeft w:val="0"/>
          <w:marRight w:val="0"/>
          <w:marTop w:val="0"/>
          <w:marBottom w:val="0"/>
          <w:divBdr>
            <w:top w:val="none" w:sz="0" w:space="0" w:color="auto"/>
            <w:left w:val="none" w:sz="0" w:space="0" w:color="auto"/>
            <w:bottom w:val="none" w:sz="0" w:space="0" w:color="auto"/>
            <w:right w:val="none" w:sz="0" w:space="0" w:color="auto"/>
          </w:divBdr>
        </w:div>
        <w:div w:id="706492025">
          <w:marLeft w:val="0"/>
          <w:marRight w:val="0"/>
          <w:marTop w:val="0"/>
          <w:marBottom w:val="0"/>
          <w:divBdr>
            <w:top w:val="none" w:sz="0" w:space="0" w:color="auto"/>
            <w:left w:val="none" w:sz="0" w:space="0" w:color="auto"/>
            <w:bottom w:val="none" w:sz="0" w:space="0" w:color="auto"/>
            <w:right w:val="none" w:sz="0" w:space="0" w:color="auto"/>
          </w:divBdr>
        </w:div>
        <w:div w:id="1391613445">
          <w:marLeft w:val="0"/>
          <w:marRight w:val="0"/>
          <w:marTop w:val="0"/>
          <w:marBottom w:val="0"/>
          <w:divBdr>
            <w:top w:val="none" w:sz="0" w:space="0" w:color="auto"/>
            <w:left w:val="none" w:sz="0" w:space="0" w:color="auto"/>
            <w:bottom w:val="none" w:sz="0" w:space="0" w:color="auto"/>
            <w:right w:val="none" w:sz="0" w:space="0" w:color="auto"/>
          </w:divBdr>
        </w:div>
        <w:div w:id="845243579">
          <w:marLeft w:val="0"/>
          <w:marRight w:val="0"/>
          <w:marTop w:val="0"/>
          <w:marBottom w:val="0"/>
          <w:divBdr>
            <w:top w:val="none" w:sz="0" w:space="0" w:color="auto"/>
            <w:left w:val="none" w:sz="0" w:space="0" w:color="auto"/>
            <w:bottom w:val="none" w:sz="0" w:space="0" w:color="auto"/>
            <w:right w:val="none" w:sz="0" w:space="0" w:color="auto"/>
          </w:divBdr>
        </w:div>
        <w:div w:id="138766730">
          <w:marLeft w:val="0"/>
          <w:marRight w:val="0"/>
          <w:marTop w:val="0"/>
          <w:marBottom w:val="0"/>
          <w:divBdr>
            <w:top w:val="none" w:sz="0" w:space="0" w:color="auto"/>
            <w:left w:val="none" w:sz="0" w:space="0" w:color="auto"/>
            <w:bottom w:val="none" w:sz="0" w:space="0" w:color="auto"/>
            <w:right w:val="none" w:sz="0" w:space="0" w:color="auto"/>
          </w:divBdr>
        </w:div>
        <w:div w:id="219244949">
          <w:marLeft w:val="0"/>
          <w:marRight w:val="0"/>
          <w:marTop w:val="0"/>
          <w:marBottom w:val="0"/>
          <w:divBdr>
            <w:top w:val="none" w:sz="0" w:space="0" w:color="auto"/>
            <w:left w:val="none" w:sz="0" w:space="0" w:color="auto"/>
            <w:bottom w:val="none" w:sz="0" w:space="0" w:color="auto"/>
            <w:right w:val="none" w:sz="0" w:space="0" w:color="auto"/>
          </w:divBdr>
        </w:div>
        <w:div w:id="562453714">
          <w:marLeft w:val="0"/>
          <w:marRight w:val="0"/>
          <w:marTop w:val="0"/>
          <w:marBottom w:val="0"/>
          <w:divBdr>
            <w:top w:val="none" w:sz="0" w:space="0" w:color="auto"/>
            <w:left w:val="none" w:sz="0" w:space="0" w:color="auto"/>
            <w:bottom w:val="none" w:sz="0" w:space="0" w:color="auto"/>
            <w:right w:val="none" w:sz="0" w:space="0" w:color="auto"/>
          </w:divBdr>
        </w:div>
        <w:div w:id="36706794">
          <w:marLeft w:val="0"/>
          <w:marRight w:val="0"/>
          <w:marTop w:val="0"/>
          <w:marBottom w:val="0"/>
          <w:divBdr>
            <w:top w:val="none" w:sz="0" w:space="0" w:color="auto"/>
            <w:left w:val="none" w:sz="0" w:space="0" w:color="auto"/>
            <w:bottom w:val="none" w:sz="0" w:space="0" w:color="auto"/>
            <w:right w:val="none" w:sz="0" w:space="0" w:color="auto"/>
          </w:divBdr>
        </w:div>
        <w:div w:id="1003510523">
          <w:marLeft w:val="0"/>
          <w:marRight w:val="0"/>
          <w:marTop w:val="0"/>
          <w:marBottom w:val="0"/>
          <w:divBdr>
            <w:top w:val="none" w:sz="0" w:space="0" w:color="auto"/>
            <w:left w:val="none" w:sz="0" w:space="0" w:color="auto"/>
            <w:bottom w:val="none" w:sz="0" w:space="0" w:color="auto"/>
            <w:right w:val="none" w:sz="0" w:space="0" w:color="auto"/>
          </w:divBdr>
        </w:div>
        <w:div w:id="1884096657">
          <w:marLeft w:val="0"/>
          <w:marRight w:val="0"/>
          <w:marTop w:val="0"/>
          <w:marBottom w:val="0"/>
          <w:divBdr>
            <w:top w:val="none" w:sz="0" w:space="0" w:color="auto"/>
            <w:left w:val="none" w:sz="0" w:space="0" w:color="auto"/>
            <w:bottom w:val="none" w:sz="0" w:space="0" w:color="auto"/>
            <w:right w:val="none" w:sz="0" w:space="0" w:color="auto"/>
          </w:divBdr>
        </w:div>
        <w:div w:id="921796178">
          <w:marLeft w:val="0"/>
          <w:marRight w:val="0"/>
          <w:marTop w:val="0"/>
          <w:marBottom w:val="0"/>
          <w:divBdr>
            <w:top w:val="none" w:sz="0" w:space="0" w:color="auto"/>
            <w:left w:val="none" w:sz="0" w:space="0" w:color="auto"/>
            <w:bottom w:val="none" w:sz="0" w:space="0" w:color="auto"/>
            <w:right w:val="none" w:sz="0" w:space="0" w:color="auto"/>
          </w:divBdr>
        </w:div>
        <w:div w:id="963079181">
          <w:marLeft w:val="0"/>
          <w:marRight w:val="0"/>
          <w:marTop w:val="0"/>
          <w:marBottom w:val="0"/>
          <w:divBdr>
            <w:top w:val="none" w:sz="0" w:space="0" w:color="auto"/>
            <w:left w:val="none" w:sz="0" w:space="0" w:color="auto"/>
            <w:bottom w:val="none" w:sz="0" w:space="0" w:color="auto"/>
            <w:right w:val="none" w:sz="0" w:space="0" w:color="auto"/>
          </w:divBdr>
        </w:div>
        <w:div w:id="1460876426">
          <w:marLeft w:val="0"/>
          <w:marRight w:val="0"/>
          <w:marTop w:val="0"/>
          <w:marBottom w:val="0"/>
          <w:divBdr>
            <w:top w:val="none" w:sz="0" w:space="0" w:color="auto"/>
            <w:left w:val="none" w:sz="0" w:space="0" w:color="auto"/>
            <w:bottom w:val="none" w:sz="0" w:space="0" w:color="auto"/>
            <w:right w:val="none" w:sz="0" w:space="0" w:color="auto"/>
          </w:divBdr>
        </w:div>
        <w:div w:id="939993527">
          <w:marLeft w:val="0"/>
          <w:marRight w:val="0"/>
          <w:marTop w:val="0"/>
          <w:marBottom w:val="0"/>
          <w:divBdr>
            <w:top w:val="none" w:sz="0" w:space="0" w:color="auto"/>
            <w:left w:val="none" w:sz="0" w:space="0" w:color="auto"/>
            <w:bottom w:val="none" w:sz="0" w:space="0" w:color="auto"/>
            <w:right w:val="none" w:sz="0" w:space="0" w:color="auto"/>
          </w:divBdr>
        </w:div>
        <w:div w:id="1486048860">
          <w:marLeft w:val="0"/>
          <w:marRight w:val="0"/>
          <w:marTop w:val="0"/>
          <w:marBottom w:val="0"/>
          <w:divBdr>
            <w:top w:val="none" w:sz="0" w:space="0" w:color="auto"/>
            <w:left w:val="none" w:sz="0" w:space="0" w:color="auto"/>
            <w:bottom w:val="none" w:sz="0" w:space="0" w:color="auto"/>
            <w:right w:val="none" w:sz="0" w:space="0" w:color="auto"/>
          </w:divBdr>
        </w:div>
        <w:div w:id="1149980428">
          <w:marLeft w:val="0"/>
          <w:marRight w:val="0"/>
          <w:marTop w:val="0"/>
          <w:marBottom w:val="0"/>
          <w:divBdr>
            <w:top w:val="none" w:sz="0" w:space="0" w:color="auto"/>
            <w:left w:val="none" w:sz="0" w:space="0" w:color="auto"/>
            <w:bottom w:val="none" w:sz="0" w:space="0" w:color="auto"/>
            <w:right w:val="none" w:sz="0" w:space="0" w:color="auto"/>
          </w:divBdr>
        </w:div>
        <w:div w:id="227419523">
          <w:marLeft w:val="0"/>
          <w:marRight w:val="0"/>
          <w:marTop w:val="0"/>
          <w:marBottom w:val="0"/>
          <w:divBdr>
            <w:top w:val="none" w:sz="0" w:space="0" w:color="auto"/>
            <w:left w:val="none" w:sz="0" w:space="0" w:color="auto"/>
            <w:bottom w:val="none" w:sz="0" w:space="0" w:color="auto"/>
            <w:right w:val="none" w:sz="0" w:space="0" w:color="auto"/>
          </w:divBdr>
        </w:div>
        <w:div w:id="633221444">
          <w:marLeft w:val="0"/>
          <w:marRight w:val="0"/>
          <w:marTop w:val="0"/>
          <w:marBottom w:val="0"/>
          <w:divBdr>
            <w:top w:val="none" w:sz="0" w:space="0" w:color="auto"/>
            <w:left w:val="none" w:sz="0" w:space="0" w:color="auto"/>
            <w:bottom w:val="none" w:sz="0" w:space="0" w:color="auto"/>
            <w:right w:val="none" w:sz="0" w:space="0" w:color="auto"/>
          </w:divBdr>
        </w:div>
        <w:div w:id="230115130">
          <w:marLeft w:val="0"/>
          <w:marRight w:val="0"/>
          <w:marTop w:val="0"/>
          <w:marBottom w:val="0"/>
          <w:divBdr>
            <w:top w:val="none" w:sz="0" w:space="0" w:color="auto"/>
            <w:left w:val="none" w:sz="0" w:space="0" w:color="auto"/>
            <w:bottom w:val="none" w:sz="0" w:space="0" w:color="auto"/>
            <w:right w:val="none" w:sz="0" w:space="0" w:color="auto"/>
          </w:divBdr>
        </w:div>
        <w:div w:id="290982873">
          <w:marLeft w:val="0"/>
          <w:marRight w:val="0"/>
          <w:marTop w:val="0"/>
          <w:marBottom w:val="0"/>
          <w:divBdr>
            <w:top w:val="none" w:sz="0" w:space="0" w:color="auto"/>
            <w:left w:val="none" w:sz="0" w:space="0" w:color="auto"/>
            <w:bottom w:val="none" w:sz="0" w:space="0" w:color="auto"/>
            <w:right w:val="none" w:sz="0" w:space="0" w:color="auto"/>
          </w:divBdr>
        </w:div>
        <w:div w:id="2081755345">
          <w:marLeft w:val="0"/>
          <w:marRight w:val="0"/>
          <w:marTop w:val="0"/>
          <w:marBottom w:val="0"/>
          <w:divBdr>
            <w:top w:val="none" w:sz="0" w:space="0" w:color="auto"/>
            <w:left w:val="none" w:sz="0" w:space="0" w:color="auto"/>
            <w:bottom w:val="none" w:sz="0" w:space="0" w:color="auto"/>
            <w:right w:val="none" w:sz="0" w:space="0" w:color="auto"/>
          </w:divBdr>
        </w:div>
        <w:div w:id="903683261">
          <w:marLeft w:val="0"/>
          <w:marRight w:val="0"/>
          <w:marTop w:val="0"/>
          <w:marBottom w:val="0"/>
          <w:divBdr>
            <w:top w:val="none" w:sz="0" w:space="0" w:color="auto"/>
            <w:left w:val="none" w:sz="0" w:space="0" w:color="auto"/>
            <w:bottom w:val="none" w:sz="0" w:space="0" w:color="auto"/>
            <w:right w:val="none" w:sz="0" w:space="0" w:color="auto"/>
          </w:divBdr>
        </w:div>
        <w:div w:id="497313392">
          <w:marLeft w:val="0"/>
          <w:marRight w:val="0"/>
          <w:marTop w:val="0"/>
          <w:marBottom w:val="0"/>
          <w:divBdr>
            <w:top w:val="none" w:sz="0" w:space="0" w:color="auto"/>
            <w:left w:val="none" w:sz="0" w:space="0" w:color="auto"/>
            <w:bottom w:val="none" w:sz="0" w:space="0" w:color="auto"/>
            <w:right w:val="none" w:sz="0" w:space="0" w:color="auto"/>
          </w:divBdr>
        </w:div>
        <w:div w:id="1847403777">
          <w:marLeft w:val="0"/>
          <w:marRight w:val="0"/>
          <w:marTop w:val="0"/>
          <w:marBottom w:val="0"/>
          <w:divBdr>
            <w:top w:val="none" w:sz="0" w:space="0" w:color="auto"/>
            <w:left w:val="none" w:sz="0" w:space="0" w:color="auto"/>
            <w:bottom w:val="none" w:sz="0" w:space="0" w:color="auto"/>
            <w:right w:val="none" w:sz="0" w:space="0" w:color="auto"/>
          </w:divBdr>
        </w:div>
        <w:div w:id="950824196">
          <w:marLeft w:val="0"/>
          <w:marRight w:val="0"/>
          <w:marTop w:val="0"/>
          <w:marBottom w:val="0"/>
          <w:divBdr>
            <w:top w:val="none" w:sz="0" w:space="0" w:color="auto"/>
            <w:left w:val="none" w:sz="0" w:space="0" w:color="auto"/>
            <w:bottom w:val="none" w:sz="0" w:space="0" w:color="auto"/>
            <w:right w:val="none" w:sz="0" w:space="0" w:color="auto"/>
          </w:divBdr>
        </w:div>
        <w:div w:id="1462572883">
          <w:marLeft w:val="0"/>
          <w:marRight w:val="0"/>
          <w:marTop w:val="0"/>
          <w:marBottom w:val="0"/>
          <w:divBdr>
            <w:top w:val="none" w:sz="0" w:space="0" w:color="auto"/>
            <w:left w:val="none" w:sz="0" w:space="0" w:color="auto"/>
            <w:bottom w:val="none" w:sz="0" w:space="0" w:color="auto"/>
            <w:right w:val="none" w:sz="0" w:space="0" w:color="auto"/>
          </w:divBdr>
        </w:div>
        <w:div w:id="1217472218">
          <w:marLeft w:val="0"/>
          <w:marRight w:val="0"/>
          <w:marTop w:val="0"/>
          <w:marBottom w:val="0"/>
          <w:divBdr>
            <w:top w:val="none" w:sz="0" w:space="0" w:color="auto"/>
            <w:left w:val="none" w:sz="0" w:space="0" w:color="auto"/>
            <w:bottom w:val="none" w:sz="0" w:space="0" w:color="auto"/>
            <w:right w:val="none" w:sz="0" w:space="0" w:color="auto"/>
          </w:divBdr>
        </w:div>
        <w:div w:id="187839655">
          <w:marLeft w:val="0"/>
          <w:marRight w:val="0"/>
          <w:marTop w:val="0"/>
          <w:marBottom w:val="0"/>
          <w:divBdr>
            <w:top w:val="none" w:sz="0" w:space="0" w:color="auto"/>
            <w:left w:val="none" w:sz="0" w:space="0" w:color="auto"/>
            <w:bottom w:val="none" w:sz="0" w:space="0" w:color="auto"/>
            <w:right w:val="none" w:sz="0" w:space="0" w:color="auto"/>
          </w:divBdr>
        </w:div>
        <w:div w:id="153574691">
          <w:marLeft w:val="0"/>
          <w:marRight w:val="0"/>
          <w:marTop w:val="0"/>
          <w:marBottom w:val="0"/>
          <w:divBdr>
            <w:top w:val="none" w:sz="0" w:space="0" w:color="auto"/>
            <w:left w:val="none" w:sz="0" w:space="0" w:color="auto"/>
            <w:bottom w:val="none" w:sz="0" w:space="0" w:color="auto"/>
            <w:right w:val="none" w:sz="0" w:space="0" w:color="auto"/>
          </w:divBdr>
        </w:div>
        <w:div w:id="697194487">
          <w:marLeft w:val="0"/>
          <w:marRight w:val="0"/>
          <w:marTop w:val="0"/>
          <w:marBottom w:val="0"/>
          <w:divBdr>
            <w:top w:val="none" w:sz="0" w:space="0" w:color="auto"/>
            <w:left w:val="none" w:sz="0" w:space="0" w:color="auto"/>
            <w:bottom w:val="none" w:sz="0" w:space="0" w:color="auto"/>
            <w:right w:val="none" w:sz="0" w:space="0" w:color="auto"/>
          </w:divBdr>
        </w:div>
        <w:div w:id="1113131705">
          <w:marLeft w:val="0"/>
          <w:marRight w:val="0"/>
          <w:marTop w:val="0"/>
          <w:marBottom w:val="0"/>
          <w:divBdr>
            <w:top w:val="none" w:sz="0" w:space="0" w:color="auto"/>
            <w:left w:val="none" w:sz="0" w:space="0" w:color="auto"/>
            <w:bottom w:val="none" w:sz="0" w:space="0" w:color="auto"/>
            <w:right w:val="none" w:sz="0" w:space="0" w:color="auto"/>
          </w:divBdr>
        </w:div>
        <w:div w:id="1964799165">
          <w:marLeft w:val="0"/>
          <w:marRight w:val="0"/>
          <w:marTop w:val="0"/>
          <w:marBottom w:val="0"/>
          <w:divBdr>
            <w:top w:val="none" w:sz="0" w:space="0" w:color="auto"/>
            <w:left w:val="none" w:sz="0" w:space="0" w:color="auto"/>
            <w:bottom w:val="none" w:sz="0" w:space="0" w:color="auto"/>
            <w:right w:val="none" w:sz="0" w:space="0" w:color="auto"/>
          </w:divBdr>
        </w:div>
        <w:div w:id="263457997">
          <w:marLeft w:val="0"/>
          <w:marRight w:val="0"/>
          <w:marTop w:val="0"/>
          <w:marBottom w:val="0"/>
          <w:divBdr>
            <w:top w:val="none" w:sz="0" w:space="0" w:color="auto"/>
            <w:left w:val="none" w:sz="0" w:space="0" w:color="auto"/>
            <w:bottom w:val="none" w:sz="0" w:space="0" w:color="auto"/>
            <w:right w:val="none" w:sz="0" w:space="0" w:color="auto"/>
          </w:divBdr>
        </w:div>
        <w:div w:id="658074236">
          <w:marLeft w:val="0"/>
          <w:marRight w:val="0"/>
          <w:marTop w:val="0"/>
          <w:marBottom w:val="0"/>
          <w:divBdr>
            <w:top w:val="none" w:sz="0" w:space="0" w:color="auto"/>
            <w:left w:val="none" w:sz="0" w:space="0" w:color="auto"/>
            <w:bottom w:val="none" w:sz="0" w:space="0" w:color="auto"/>
            <w:right w:val="none" w:sz="0" w:space="0" w:color="auto"/>
          </w:divBdr>
        </w:div>
        <w:div w:id="1207597214">
          <w:marLeft w:val="0"/>
          <w:marRight w:val="0"/>
          <w:marTop w:val="0"/>
          <w:marBottom w:val="0"/>
          <w:divBdr>
            <w:top w:val="none" w:sz="0" w:space="0" w:color="auto"/>
            <w:left w:val="none" w:sz="0" w:space="0" w:color="auto"/>
            <w:bottom w:val="none" w:sz="0" w:space="0" w:color="auto"/>
            <w:right w:val="none" w:sz="0" w:space="0" w:color="auto"/>
          </w:divBdr>
        </w:div>
        <w:div w:id="1740178420">
          <w:marLeft w:val="0"/>
          <w:marRight w:val="0"/>
          <w:marTop w:val="0"/>
          <w:marBottom w:val="0"/>
          <w:divBdr>
            <w:top w:val="none" w:sz="0" w:space="0" w:color="auto"/>
            <w:left w:val="none" w:sz="0" w:space="0" w:color="auto"/>
            <w:bottom w:val="none" w:sz="0" w:space="0" w:color="auto"/>
            <w:right w:val="none" w:sz="0" w:space="0" w:color="auto"/>
          </w:divBdr>
        </w:div>
        <w:div w:id="857546602">
          <w:marLeft w:val="0"/>
          <w:marRight w:val="0"/>
          <w:marTop w:val="0"/>
          <w:marBottom w:val="0"/>
          <w:divBdr>
            <w:top w:val="none" w:sz="0" w:space="0" w:color="auto"/>
            <w:left w:val="none" w:sz="0" w:space="0" w:color="auto"/>
            <w:bottom w:val="none" w:sz="0" w:space="0" w:color="auto"/>
            <w:right w:val="none" w:sz="0" w:space="0" w:color="auto"/>
          </w:divBdr>
        </w:div>
        <w:div w:id="986741907">
          <w:marLeft w:val="0"/>
          <w:marRight w:val="0"/>
          <w:marTop w:val="0"/>
          <w:marBottom w:val="0"/>
          <w:divBdr>
            <w:top w:val="none" w:sz="0" w:space="0" w:color="auto"/>
            <w:left w:val="none" w:sz="0" w:space="0" w:color="auto"/>
            <w:bottom w:val="none" w:sz="0" w:space="0" w:color="auto"/>
            <w:right w:val="none" w:sz="0" w:space="0" w:color="auto"/>
          </w:divBdr>
        </w:div>
        <w:div w:id="978191951">
          <w:marLeft w:val="0"/>
          <w:marRight w:val="0"/>
          <w:marTop w:val="0"/>
          <w:marBottom w:val="0"/>
          <w:divBdr>
            <w:top w:val="none" w:sz="0" w:space="0" w:color="auto"/>
            <w:left w:val="none" w:sz="0" w:space="0" w:color="auto"/>
            <w:bottom w:val="none" w:sz="0" w:space="0" w:color="auto"/>
            <w:right w:val="none" w:sz="0" w:space="0" w:color="auto"/>
          </w:divBdr>
        </w:div>
        <w:div w:id="35588707">
          <w:marLeft w:val="0"/>
          <w:marRight w:val="0"/>
          <w:marTop w:val="0"/>
          <w:marBottom w:val="0"/>
          <w:divBdr>
            <w:top w:val="none" w:sz="0" w:space="0" w:color="auto"/>
            <w:left w:val="none" w:sz="0" w:space="0" w:color="auto"/>
            <w:bottom w:val="none" w:sz="0" w:space="0" w:color="auto"/>
            <w:right w:val="none" w:sz="0" w:space="0" w:color="auto"/>
          </w:divBdr>
        </w:div>
        <w:div w:id="1944682044">
          <w:marLeft w:val="0"/>
          <w:marRight w:val="0"/>
          <w:marTop w:val="0"/>
          <w:marBottom w:val="0"/>
          <w:divBdr>
            <w:top w:val="none" w:sz="0" w:space="0" w:color="auto"/>
            <w:left w:val="none" w:sz="0" w:space="0" w:color="auto"/>
            <w:bottom w:val="none" w:sz="0" w:space="0" w:color="auto"/>
            <w:right w:val="none" w:sz="0" w:space="0" w:color="auto"/>
          </w:divBdr>
        </w:div>
      </w:divsChild>
    </w:div>
    <w:div w:id="68889570">
      <w:bodyDiv w:val="1"/>
      <w:marLeft w:val="0"/>
      <w:marRight w:val="0"/>
      <w:marTop w:val="0"/>
      <w:marBottom w:val="0"/>
      <w:divBdr>
        <w:top w:val="none" w:sz="0" w:space="0" w:color="auto"/>
        <w:left w:val="none" w:sz="0" w:space="0" w:color="auto"/>
        <w:bottom w:val="none" w:sz="0" w:space="0" w:color="auto"/>
        <w:right w:val="none" w:sz="0" w:space="0" w:color="auto"/>
      </w:divBdr>
      <w:divsChild>
        <w:div w:id="1110052679">
          <w:marLeft w:val="0"/>
          <w:marRight w:val="0"/>
          <w:marTop w:val="0"/>
          <w:marBottom w:val="0"/>
          <w:divBdr>
            <w:top w:val="none" w:sz="0" w:space="0" w:color="auto"/>
            <w:left w:val="none" w:sz="0" w:space="0" w:color="auto"/>
            <w:bottom w:val="none" w:sz="0" w:space="0" w:color="auto"/>
            <w:right w:val="none" w:sz="0" w:space="0" w:color="auto"/>
          </w:divBdr>
        </w:div>
        <w:div w:id="577401344">
          <w:marLeft w:val="0"/>
          <w:marRight w:val="0"/>
          <w:marTop w:val="0"/>
          <w:marBottom w:val="0"/>
          <w:divBdr>
            <w:top w:val="none" w:sz="0" w:space="0" w:color="auto"/>
            <w:left w:val="none" w:sz="0" w:space="0" w:color="auto"/>
            <w:bottom w:val="none" w:sz="0" w:space="0" w:color="auto"/>
            <w:right w:val="none" w:sz="0" w:space="0" w:color="auto"/>
          </w:divBdr>
        </w:div>
        <w:div w:id="393435407">
          <w:marLeft w:val="0"/>
          <w:marRight w:val="0"/>
          <w:marTop w:val="0"/>
          <w:marBottom w:val="0"/>
          <w:divBdr>
            <w:top w:val="none" w:sz="0" w:space="0" w:color="auto"/>
            <w:left w:val="none" w:sz="0" w:space="0" w:color="auto"/>
            <w:bottom w:val="none" w:sz="0" w:space="0" w:color="auto"/>
            <w:right w:val="none" w:sz="0" w:space="0" w:color="auto"/>
          </w:divBdr>
        </w:div>
        <w:div w:id="1141465740">
          <w:marLeft w:val="0"/>
          <w:marRight w:val="0"/>
          <w:marTop w:val="0"/>
          <w:marBottom w:val="0"/>
          <w:divBdr>
            <w:top w:val="none" w:sz="0" w:space="0" w:color="auto"/>
            <w:left w:val="none" w:sz="0" w:space="0" w:color="auto"/>
            <w:bottom w:val="none" w:sz="0" w:space="0" w:color="auto"/>
            <w:right w:val="none" w:sz="0" w:space="0" w:color="auto"/>
          </w:divBdr>
        </w:div>
        <w:div w:id="842933634">
          <w:marLeft w:val="0"/>
          <w:marRight w:val="0"/>
          <w:marTop w:val="0"/>
          <w:marBottom w:val="0"/>
          <w:divBdr>
            <w:top w:val="none" w:sz="0" w:space="0" w:color="auto"/>
            <w:left w:val="none" w:sz="0" w:space="0" w:color="auto"/>
            <w:bottom w:val="none" w:sz="0" w:space="0" w:color="auto"/>
            <w:right w:val="none" w:sz="0" w:space="0" w:color="auto"/>
          </w:divBdr>
        </w:div>
        <w:div w:id="2000423023">
          <w:marLeft w:val="0"/>
          <w:marRight w:val="0"/>
          <w:marTop w:val="0"/>
          <w:marBottom w:val="0"/>
          <w:divBdr>
            <w:top w:val="none" w:sz="0" w:space="0" w:color="auto"/>
            <w:left w:val="none" w:sz="0" w:space="0" w:color="auto"/>
            <w:bottom w:val="none" w:sz="0" w:space="0" w:color="auto"/>
            <w:right w:val="none" w:sz="0" w:space="0" w:color="auto"/>
          </w:divBdr>
        </w:div>
        <w:div w:id="649402939">
          <w:marLeft w:val="0"/>
          <w:marRight w:val="0"/>
          <w:marTop w:val="0"/>
          <w:marBottom w:val="0"/>
          <w:divBdr>
            <w:top w:val="none" w:sz="0" w:space="0" w:color="auto"/>
            <w:left w:val="none" w:sz="0" w:space="0" w:color="auto"/>
            <w:bottom w:val="none" w:sz="0" w:space="0" w:color="auto"/>
            <w:right w:val="none" w:sz="0" w:space="0" w:color="auto"/>
          </w:divBdr>
        </w:div>
        <w:div w:id="1695110939">
          <w:marLeft w:val="0"/>
          <w:marRight w:val="0"/>
          <w:marTop w:val="0"/>
          <w:marBottom w:val="0"/>
          <w:divBdr>
            <w:top w:val="none" w:sz="0" w:space="0" w:color="auto"/>
            <w:left w:val="none" w:sz="0" w:space="0" w:color="auto"/>
            <w:bottom w:val="none" w:sz="0" w:space="0" w:color="auto"/>
            <w:right w:val="none" w:sz="0" w:space="0" w:color="auto"/>
          </w:divBdr>
        </w:div>
        <w:div w:id="1431583464">
          <w:marLeft w:val="0"/>
          <w:marRight w:val="0"/>
          <w:marTop w:val="0"/>
          <w:marBottom w:val="0"/>
          <w:divBdr>
            <w:top w:val="none" w:sz="0" w:space="0" w:color="auto"/>
            <w:left w:val="none" w:sz="0" w:space="0" w:color="auto"/>
            <w:bottom w:val="none" w:sz="0" w:space="0" w:color="auto"/>
            <w:right w:val="none" w:sz="0" w:space="0" w:color="auto"/>
          </w:divBdr>
        </w:div>
        <w:div w:id="1700088101">
          <w:marLeft w:val="0"/>
          <w:marRight w:val="0"/>
          <w:marTop w:val="0"/>
          <w:marBottom w:val="0"/>
          <w:divBdr>
            <w:top w:val="none" w:sz="0" w:space="0" w:color="auto"/>
            <w:left w:val="none" w:sz="0" w:space="0" w:color="auto"/>
            <w:bottom w:val="none" w:sz="0" w:space="0" w:color="auto"/>
            <w:right w:val="none" w:sz="0" w:space="0" w:color="auto"/>
          </w:divBdr>
        </w:div>
        <w:div w:id="717703072">
          <w:marLeft w:val="0"/>
          <w:marRight w:val="0"/>
          <w:marTop w:val="0"/>
          <w:marBottom w:val="0"/>
          <w:divBdr>
            <w:top w:val="none" w:sz="0" w:space="0" w:color="auto"/>
            <w:left w:val="none" w:sz="0" w:space="0" w:color="auto"/>
            <w:bottom w:val="none" w:sz="0" w:space="0" w:color="auto"/>
            <w:right w:val="none" w:sz="0" w:space="0" w:color="auto"/>
          </w:divBdr>
        </w:div>
        <w:div w:id="1695645146">
          <w:marLeft w:val="0"/>
          <w:marRight w:val="0"/>
          <w:marTop w:val="0"/>
          <w:marBottom w:val="0"/>
          <w:divBdr>
            <w:top w:val="none" w:sz="0" w:space="0" w:color="auto"/>
            <w:left w:val="none" w:sz="0" w:space="0" w:color="auto"/>
            <w:bottom w:val="none" w:sz="0" w:space="0" w:color="auto"/>
            <w:right w:val="none" w:sz="0" w:space="0" w:color="auto"/>
          </w:divBdr>
        </w:div>
        <w:div w:id="1097601729">
          <w:marLeft w:val="0"/>
          <w:marRight w:val="0"/>
          <w:marTop w:val="0"/>
          <w:marBottom w:val="0"/>
          <w:divBdr>
            <w:top w:val="none" w:sz="0" w:space="0" w:color="auto"/>
            <w:left w:val="none" w:sz="0" w:space="0" w:color="auto"/>
            <w:bottom w:val="none" w:sz="0" w:space="0" w:color="auto"/>
            <w:right w:val="none" w:sz="0" w:space="0" w:color="auto"/>
          </w:divBdr>
        </w:div>
        <w:div w:id="192233237">
          <w:marLeft w:val="0"/>
          <w:marRight w:val="0"/>
          <w:marTop w:val="0"/>
          <w:marBottom w:val="0"/>
          <w:divBdr>
            <w:top w:val="none" w:sz="0" w:space="0" w:color="auto"/>
            <w:left w:val="none" w:sz="0" w:space="0" w:color="auto"/>
            <w:bottom w:val="none" w:sz="0" w:space="0" w:color="auto"/>
            <w:right w:val="none" w:sz="0" w:space="0" w:color="auto"/>
          </w:divBdr>
        </w:div>
        <w:div w:id="845436118">
          <w:marLeft w:val="0"/>
          <w:marRight w:val="0"/>
          <w:marTop w:val="0"/>
          <w:marBottom w:val="0"/>
          <w:divBdr>
            <w:top w:val="none" w:sz="0" w:space="0" w:color="auto"/>
            <w:left w:val="none" w:sz="0" w:space="0" w:color="auto"/>
            <w:bottom w:val="none" w:sz="0" w:space="0" w:color="auto"/>
            <w:right w:val="none" w:sz="0" w:space="0" w:color="auto"/>
          </w:divBdr>
        </w:div>
        <w:div w:id="666790088">
          <w:marLeft w:val="0"/>
          <w:marRight w:val="0"/>
          <w:marTop w:val="0"/>
          <w:marBottom w:val="0"/>
          <w:divBdr>
            <w:top w:val="none" w:sz="0" w:space="0" w:color="auto"/>
            <w:left w:val="none" w:sz="0" w:space="0" w:color="auto"/>
            <w:bottom w:val="none" w:sz="0" w:space="0" w:color="auto"/>
            <w:right w:val="none" w:sz="0" w:space="0" w:color="auto"/>
          </w:divBdr>
        </w:div>
        <w:div w:id="2016347706">
          <w:marLeft w:val="0"/>
          <w:marRight w:val="0"/>
          <w:marTop w:val="0"/>
          <w:marBottom w:val="0"/>
          <w:divBdr>
            <w:top w:val="none" w:sz="0" w:space="0" w:color="auto"/>
            <w:left w:val="none" w:sz="0" w:space="0" w:color="auto"/>
            <w:bottom w:val="none" w:sz="0" w:space="0" w:color="auto"/>
            <w:right w:val="none" w:sz="0" w:space="0" w:color="auto"/>
          </w:divBdr>
        </w:div>
        <w:div w:id="1719426495">
          <w:marLeft w:val="0"/>
          <w:marRight w:val="0"/>
          <w:marTop w:val="0"/>
          <w:marBottom w:val="0"/>
          <w:divBdr>
            <w:top w:val="none" w:sz="0" w:space="0" w:color="auto"/>
            <w:left w:val="none" w:sz="0" w:space="0" w:color="auto"/>
            <w:bottom w:val="none" w:sz="0" w:space="0" w:color="auto"/>
            <w:right w:val="none" w:sz="0" w:space="0" w:color="auto"/>
          </w:divBdr>
        </w:div>
      </w:divsChild>
    </w:div>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4345544">
      <w:bodyDiv w:val="1"/>
      <w:marLeft w:val="0"/>
      <w:marRight w:val="0"/>
      <w:marTop w:val="0"/>
      <w:marBottom w:val="0"/>
      <w:divBdr>
        <w:top w:val="none" w:sz="0" w:space="0" w:color="auto"/>
        <w:left w:val="none" w:sz="0" w:space="0" w:color="auto"/>
        <w:bottom w:val="none" w:sz="0" w:space="0" w:color="auto"/>
        <w:right w:val="none" w:sz="0" w:space="0" w:color="auto"/>
      </w:divBdr>
      <w:divsChild>
        <w:div w:id="369494264">
          <w:marLeft w:val="0"/>
          <w:marRight w:val="0"/>
          <w:marTop w:val="0"/>
          <w:marBottom w:val="0"/>
          <w:divBdr>
            <w:top w:val="none" w:sz="0" w:space="0" w:color="auto"/>
            <w:left w:val="none" w:sz="0" w:space="0" w:color="auto"/>
            <w:bottom w:val="none" w:sz="0" w:space="0" w:color="auto"/>
            <w:right w:val="none" w:sz="0" w:space="0" w:color="auto"/>
          </w:divBdr>
        </w:div>
        <w:div w:id="784275241">
          <w:marLeft w:val="0"/>
          <w:marRight w:val="0"/>
          <w:marTop w:val="0"/>
          <w:marBottom w:val="0"/>
          <w:divBdr>
            <w:top w:val="none" w:sz="0" w:space="0" w:color="auto"/>
            <w:left w:val="none" w:sz="0" w:space="0" w:color="auto"/>
            <w:bottom w:val="none" w:sz="0" w:space="0" w:color="auto"/>
            <w:right w:val="none" w:sz="0" w:space="0" w:color="auto"/>
          </w:divBdr>
        </w:div>
        <w:div w:id="267156671">
          <w:marLeft w:val="0"/>
          <w:marRight w:val="0"/>
          <w:marTop w:val="0"/>
          <w:marBottom w:val="0"/>
          <w:divBdr>
            <w:top w:val="none" w:sz="0" w:space="0" w:color="auto"/>
            <w:left w:val="none" w:sz="0" w:space="0" w:color="auto"/>
            <w:bottom w:val="none" w:sz="0" w:space="0" w:color="auto"/>
            <w:right w:val="none" w:sz="0" w:space="0" w:color="auto"/>
          </w:divBdr>
        </w:div>
        <w:div w:id="1734162529">
          <w:marLeft w:val="0"/>
          <w:marRight w:val="0"/>
          <w:marTop w:val="0"/>
          <w:marBottom w:val="0"/>
          <w:divBdr>
            <w:top w:val="none" w:sz="0" w:space="0" w:color="auto"/>
            <w:left w:val="none" w:sz="0" w:space="0" w:color="auto"/>
            <w:bottom w:val="none" w:sz="0" w:space="0" w:color="auto"/>
            <w:right w:val="none" w:sz="0" w:space="0" w:color="auto"/>
          </w:divBdr>
        </w:div>
        <w:div w:id="69544693">
          <w:marLeft w:val="0"/>
          <w:marRight w:val="0"/>
          <w:marTop w:val="0"/>
          <w:marBottom w:val="0"/>
          <w:divBdr>
            <w:top w:val="none" w:sz="0" w:space="0" w:color="auto"/>
            <w:left w:val="none" w:sz="0" w:space="0" w:color="auto"/>
            <w:bottom w:val="none" w:sz="0" w:space="0" w:color="auto"/>
            <w:right w:val="none" w:sz="0" w:space="0" w:color="auto"/>
          </w:divBdr>
        </w:div>
        <w:div w:id="349647924">
          <w:marLeft w:val="0"/>
          <w:marRight w:val="0"/>
          <w:marTop w:val="0"/>
          <w:marBottom w:val="0"/>
          <w:divBdr>
            <w:top w:val="none" w:sz="0" w:space="0" w:color="auto"/>
            <w:left w:val="none" w:sz="0" w:space="0" w:color="auto"/>
            <w:bottom w:val="none" w:sz="0" w:space="0" w:color="auto"/>
            <w:right w:val="none" w:sz="0" w:space="0" w:color="auto"/>
          </w:divBdr>
        </w:div>
        <w:div w:id="1405251130">
          <w:marLeft w:val="0"/>
          <w:marRight w:val="0"/>
          <w:marTop w:val="0"/>
          <w:marBottom w:val="0"/>
          <w:divBdr>
            <w:top w:val="none" w:sz="0" w:space="0" w:color="auto"/>
            <w:left w:val="none" w:sz="0" w:space="0" w:color="auto"/>
            <w:bottom w:val="none" w:sz="0" w:space="0" w:color="auto"/>
            <w:right w:val="none" w:sz="0" w:space="0" w:color="auto"/>
          </w:divBdr>
        </w:div>
        <w:div w:id="1531064547">
          <w:marLeft w:val="0"/>
          <w:marRight w:val="0"/>
          <w:marTop w:val="0"/>
          <w:marBottom w:val="0"/>
          <w:divBdr>
            <w:top w:val="none" w:sz="0" w:space="0" w:color="auto"/>
            <w:left w:val="none" w:sz="0" w:space="0" w:color="auto"/>
            <w:bottom w:val="none" w:sz="0" w:space="0" w:color="auto"/>
            <w:right w:val="none" w:sz="0" w:space="0" w:color="auto"/>
          </w:divBdr>
        </w:div>
        <w:div w:id="28386021">
          <w:marLeft w:val="0"/>
          <w:marRight w:val="0"/>
          <w:marTop w:val="0"/>
          <w:marBottom w:val="0"/>
          <w:divBdr>
            <w:top w:val="none" w:sz="0" w:space="0" w:color="auto"/>
            <w:left w:val="none" w:sz="0" w:space="0" w:color="auto"/>
            <w:bottom w:val="none" w:sz="0" w:space="0" w:color="auto"/>
            <w:right w:val="none" w:sz="0" w:space="0" w:color="auto"/>
          </w:divBdr>
        </w:div>
        <w:div w:id="786629786">
          <w:marLeft w:val="0"/>
          <w:marRight w:val="0"/>
          <w:marTop w:val="0"/>
          <w:marBottom w:val="0"/>
          <w:divBdr>
            <w:top w:val="none" w:sz="0" w:space="0" w:color="auto"/>
            <w:left w:val="none" w:sz="0" w:space="0" w:color="auto"/>
            <w:bottom w:val="none" w:sz="0" w:space="0" w:color="auto"/>
            <w:right w:val="none" w:sz="0" w:space="0" w:color="auto"/>
          </w:divBdr>
        </w:div>
        <w:div w:id="62874745">
          <w:marLeft w:val="0"/>
          <w:marRight w:val="0"/>
          <w:marTop w:val="0"/>
          <w:marBottom w:val="0"/>
          <w:divBdr>
            <w:top w:val="none" w:sz="0" w:space="0" w:color="auto"/>
            <w:left w:val="none" w:sz="0" w:space="0" w:color="auto"/>
            <w:bottom w:val="none" w:sz="0" w:space="0" w:color="auto"/>
            <w:right w:val="none" w:sz="0" w:space="0" w:color="auto"/>
          </w:divBdr>
        </w:div>
        <w:div w:id="1317999925">
          <w:marLeft w:val="0"/>
          <w:marRight w:val="0"/>
          <w:marTop w:val="0"/>
          <w:marBottom w:val="0"/>
          <w:divBdr>
            <w:top w:val="none" w:sz="0" w:space="0" w:color="auto"/>
            <w:left w:val="none" w:sz="0" w:space="0" w:color="auto"/>
            <w:bottom w:val="none" w:sz="0" w:space="0" w:color="auto"/>
            <w:right w:val="none" w:sz="0" w:space="0" w:color="auto"/>
          </w:divBdr>
          <w:divsChild>
            <w:div w:id="55712151">
              <w:marLeft w:val="0"/>
              <w:marRight w:val="0"/>
              <w:marTop w:val="30"/>
              <w:marBottom w:val="30"/>
              <w:divBdr>
                <w:top w:val="none" w:sz="0" w:space="0" w:color="auto"/>
                <w:left w:val="none" w:sz="0" w:space="0" w:color="auto"/>
                <w:bottom w:val="none" w:sz="0" w:space="0" w:color="auto"/>
                <w:right w:val="none" w:sz="0" w:space="0" w:color="auto"/>
              </w:divBdr>
              <w:divsChild>
                <w:div w:id="921642278">
                  <w:marLeft w:val="0"/>
                  <w:marRight w:val="0"/>
                  <w:marTop w:val="0"/>
                  <w:marBottom w:val="0"/>
                  <w:divBdr>
                    <w:top w:val="none" w:sz="0" w:space="0" w:color="auto"/>
                    <w:left w:val="none" w:sz="0" w:space="0" w:color="auto"/>
                    <w:bottom w:val="none" w:sz="0" w:space="0" w:color="auto"/>
                    <w:right w:val="none" w:sz="0" w:space="0" w:color="auto"/>
                  </w:divBdr>
                  <w:divsChild>
                    <w:div w:id="587152169">
                      <w:marLeft w:val="0"/>
                      <w:marRight w:val="0"/>
                      <w:marTop w:val="0"/>
                      <w:marBottom w:val="0"/>
                      <w:divBdr>
                        <w:top w:val="none" w:sz="0" w:space="0" w:color="auto"/>
                        <w:left w:val="none" w:sz="0" w:space="0" w:color="auto"/>
                        <w:bottom w:val="none" w:sz="0" w:space="0" w:color="auto"/>
                        <w:right w:val="none" w:sz="0" w:space="0" w:color="auto"/>
                      </w:divBdr>
                    </w:div>
                  </w:divsChild>
                </w:div>
                <w:div w:id="1714646816">
                  <w:marLeft w:val="0"/>
                  <w:marRight w:val="0"/>
                  <w:marTop w:val="0"/>
                  <w:marBottom w:val="0"/>
                  <w:divBdr>
                    <w:top w:val="none" w:sz="0" w:space="0" w:color="auto"/>
                    <w:left w:val="none" w:sz="0" w:space="0" w:color="auto"/>
                    <w:bottom w:val="none" w:sz="0" w:space="0" w:color="auto"/>
                    <w:right w:val="none" w:sz="0" w:space="0" w:color="auto"/>
                  </w:divBdr>
                  <w:divsChild>
                    <w:div w:id="1021929959">
                      <w:marLeft w:val="0"/>
                      <w:marRight w:val="0"/>
                      <w:marTop w:val="0"/>
                      <w:marBottom w:val="0"/>
                      <w:divBdr>
                        <w:top w:val="none" w:sz="0" w:space="0" w:color="auto"/>
                        <w:left w:val="none" w:sz="0" w:space="0" w:color="auto"/>
                        <w:bottom w:val="none" w:sz="0" w:space="0" w:color="auto"/>
                        <w:right w:val="none" w:sz="0" w:space="0" w:color="auto"/>
                      </w:divBdr>
                    </w:div>
                  </w:divsChild>
                </w:div>
                <w:div w:id="1284724257">
                  <w:marLeft w:val="0"/>
                  <w:marRight w:val="0"/>
                  <w:marTop w:val="0"/>
                  <w:marBottom w:val="0"/>
                  <w:divBdr>
                    <w:top w:val="none" w:sz="0" w:space="0" w:color="auto"/>
                    <w:left w:val="none" w:sz="0" w:space="0" w:color="auto"/>
                    <w:bottom w:val="none" w:sz="0" w:space="0" w:color="auto"/>
                    <w:right w:val="none" w:sz="0" w:space="0" w:color="auto"/>
                  </w:divBdr>
                  <w:divsChild>
                    <w:div w:id="1084375457">
                      <w:marLeft w:val="0"/>
                      <w:marRight w:val="0"/>
                      <w:marTop w:val="0"/>
                      <w:marBottom w:val="0"/>
                      <w:divBdr>
                        <w:top w:val="none" w:sz="0" w:space="0" w:color="auto"/>
                        <w:left w:val="none" w:sz="0" w:space="0" w:color="auto"/>
                        <w:bottom w:val="none" w:sz="0" w:space="0" w:color="auto"/>
                        <w:right w:val="none" w:sz="0" w:space="0" w:color="auto"/>
                      </w:divBdr>
                    </w:div>
                  </w:divsChild>
                </w:div>
                <w:div w:id="1035152258">
                  <w:marLeft w:val="0"/>
                  <w:marRight w:val="0"/>
                  <w:marTop w:val="0"/>
                  <w:marBottom w:val="0"/>
                  <w:divBdr>
                    <w:top w:val="none" w:sz="0" w:space="0" w:color="auto"/>
                    <w:left w:val="none" w:sz="0" w:space="0" w:color="auto"/>
                    <w:bottom w:val="none" w:sz="0" w:space="0" w:color="auto"/>
                    <w:right w:val="none" w:sz="0" w:space="0" w:color="auto"/>
                  </w:divBdr>
                  <w:divsChild>
                    <w:div w:id="1192187587">
                      <w:marLeft w:val="0"/>
                      <w:marRight w:val="0"/>
                      <w:marTop w:val="0"/>
                      <w:marBottom w:val="0"/>
                      <w:divBdr>
                        <w:top w:val="none" w:sz="0" w:space="0" w:color="auto"/>
                        <w:left w:val="none" w:sz="0" w:space="0" w:color="auto"/>
                        <w:bottom w:val="none" w:sz="0" w:space="0" w:color="auto"/>
                        <w:right w:val="none" w:sz="0" w:space="0" w:color="auto"/>
                      </w:divBdr>
                    </w:div>
                    <w:div w:id="661006035">
                      <w:marLeft w:val="0"/>
                      <w:marRight w:val="0"/>
                      <w:marTop w:val="0"/>
                      <w:marBottom w:val="0"/>
                      <w:divBdr>
                        <w:top w:val="none" w:sz="0" w:space="0" w:color="auto"/>
                        <w:left w:val="none" w:sz="0" w:space="0" w:color="auto"/>
                        <w:bottom w:val="none" w:sz="0" w:space="0" w:color="auto"/>
                        <w:right w:val="none" w:sz="0" w:space="0" w:color="auto"/>
                      </w:divBdr>
                    </w:div>
                    <w:div w:id="1852261347">
                      <w:marLeft w:val="0"/>
                      <w:marRight w:val="0"/>
                      <w:marTop w:val="0"/>
                      <w:marBottom w:val="0"/>
                      <w:divBdr>
                        <w:top w:val="none" w:sz="0" w:space="0" w:color="auto"/>
                        <w:left w:val="none" w:sz="0" w:space="0" w:color="auto"/>
                        <w:bottom w:val="none" w:sz="0" w:space="0" w:color="auto"/>
                        <w:right w:val="none" w:sz="0" w:space="0" w:color="auto"/>
                      </w:divBdr>
                    </w:div>
                    <w:div w:id="1402558968">
                      <w:marLeft w:val="0"/>
                      <w:marRight w:val="0"/>
                      <w:marTop w:val="0"/>
                      <w:marBottom w:val="0"/>
                      <w:divBdr>
                        <w:top w:val="none" w:sz="0" w:space="0" w:color="auto"/>
                        <w:left w:val="none" w:sz="0" w:space="0" w:color="auto"/>
                        <w:bottom w:val="none" w:sz="0" w:space="0" w:color="auto"/>
                        <w:right w:val="none" w:sz="0" w:space="0" w:color="auto"/>
                      </w:divBdr>
                    </w:div>
                    <w:div w:id="890922799">
                      <w:marLeft w:val="0"/>
                      <w:marRight w:val="0"/>
                      <w:marTop w:val="0"/>
                      <w:marBottom w:val="0"/>
                      <w:divBdr>
                        <w:top w:val="none" w:sz="0" w:space="0" w:color="auto"/>
                        <w:left w:val="none" w:sz="0" w:space="0" w:color="auto"/>
                        <w:bottom w:val="none" w:sz="0" w:space="0" w:color="auto"/>
                        <w:right w:val="none" w:sz="0" w:space="0" w:color="auto"/>
                      </w:divBdr>
                    </w:div>
                    <w:div w:id="843859380">
                      <w:marLeft w:val="0"/>
                      <w:marRight w:val="0"/>
                      <w:marTop w:val="0"/>
                      <w:marBottom w:val="0"/>
                      <w:divBdr>
                        <w:top w:val="none" w:sz="0" w:space="0" w:color="auto"/>
                        <w:left w:val="none" w:sz="0" w:space="0" w:color="auto"/>
                        <w:bottom w:val="none" w:sz="0" w:space="0" w:color="auto"/>
                        <w:right w:val="none" w:sz="0" w:space="0" w:color="auto"/>
                      </w:divBdr>
                    </w:div>
                    <w:div w:id="821585853">
                      <w:marLeft w:val="0"/>
                      <w:marRight w:val="0"/>
                      <w:marTop w:val="0"/>
                      <w:marBottom w:val="0"/>
                      <w:divBdr>
                        <w:top w:val="none" w:sz="0" w:space="0" w:color="auto"/>
                        <w:left w:val="none" w:sz="0" w:space="0" w:color="auto"/>
                        <w:bottom w:val="none" w:sz="0" w:space="0" w:color="auto"/>
                        <w:right w:val="none" w:sz="0" w:space="0" w:color="auto"/>
                      </w:divBdr>
                    </w:div>
                    <w:div w:id="1841848185">
                      <w:marLeft w:val="0"/>
                      <w:marRight w:val="0"/>
                      <w:marTop w:val="0"/>
                      <w:marBottom w:val="0"/>
                      <w:divBdr>
                        <w:top w:val="none" w:sz="0" w:space="0" w:color="auto"/>
                        <w:left w:val="none" w:sz="0" w:space="0" w:color="auto"/>
                        <w:bottom w:val="none" w:sz="0" w:space="0" w:color="auto"/>
                        <w:right w:val="none" w:sz="0" w:space="0" w:color="auto"/>
                      </w:divBdr>
                    </w:div>
                    <w:div w:id="1514758126">
                      <w:marLeft w:val="0"/>
                      <w:marRight w:val="0"/>
                      <w:marTop w:val="0"/>
                      <w:marBottom w:val="0"/>
                      <w:divBdr>
                        <w:top w:val="none" w:sz="0" w:space="0" w:color="auto"/>
                        <w:left w:val="none" w:sz="0" w:space="0" w:color="auto"/>
                        <w:bottom w:val="none" w:sz="0" w:space="0" w:color="auto"/>
                        <w:right w:val="none" w:sz="0" w:space="0" w:color="auto"/>
                      </w:divBdr>
                    </w:div>
                    <w:div w:id="577137273">
                      <w:marLeft w:val="0"/>
                      <w:marRight w:val="0"/>
                      <w:marTop w:val="0"/>
                      <w:marBottom w:val="0"/>
                      <w:divBdr>
                        <w:top w:val="none" w:sz="0" w:space="0" w:color="auto"/>
                        <w:left w:val="none" w:sz="0" w:space="0" w:color="auto"/>
                        <w:bottom w:val="none" w:sz="0" w:space="0" w:color="auto"/>
                        <w:right w:val="none" w:sz="0" w:space="0" w:color="auto"/>
                      </w:divBdr>
                    </w:div>
                    <w:div w:id="1103186659">
                      <w:marLeft w:val="0"/>
                      <w:marRight w:val="0"/>
                      <w:marTop w:val="0"/>
                      <w:marBottom w:val="0"/>
                      <w:divBdr>
                        <w:top w:val="none" w:sz="0" w:space="0" w:color="auto"/>
                        <w:left w:val="none" w:sz="0" w:space="0" w:color="auto"/>
                        <w:bottom w:val="none" w:sz="0" w:space="0" w:color="auto"/>
                        <w:right w:val="none" w:sz="0" w:space="0" w:color="auto"/>
                      </w:divBdr>
                    </w:div>
                    <w:div w:id="28261107">
                      <w:marLeft w:val="0"/>
                      <w:marRight w:val="0"/>
                      <w:marTop w:val="0"/>
                      <w:marBottom w:val="0"/>
                      <w:divBdr>
                        <w:top w:val="none" w:sz="0" w:space="0" w:color="auto"/>
                        <w:left w:val="none" w:sz="0" w:space="0" w:color="auto"/>
                        <w:bottom w:val="none" w:sz="0" w:space="0" w:color="auto"/>
                        <w:right w:val="none" w:sz="0" w:space="0" w:color="auto"/>
                      </w:divBdr>
                    </w:div>
                    <w:div w:id="426312192">
                      <w:marLeft w:val="0"/>
                      <w:marRight w:val="0"/>
                      <w:marTop w:val="0"/>
                      <w:marBottom w:val="0"/>
                      <w:divBdr>
                        <w:top w:val="none" w:sz="0" w:space="0" w:color="auto"/>
                        <w:left w:val="none" w:sz="0" w:space="0" w:color="auto"/>
                        <w:bottom w:val="none" w:sz="0" w:space="0" w:color="auto"/>
                        <w:right w:val="none" w:sz="0" w:space="0" w:color="auto"/>
                      </w:divBdr>
                    </w:div>
                  </w:divsChild>
                </w:div>
                <w:div w:id="1312321296">
                  <w:marLeft w:val="0"/>
                  <w:marRight w:val="0"/>
                  <w:marTop w:val="0"/>
                  <w:marBottom w:val="0"/>
                  <w:divBdr>
                    <w:top w:val="none" w:sz="0" w:space="0" w:color="auto"/>
                    <w:left w:val="none" w:sz="0" w:space="0" w:color="auto"/>
                    <w:bottom w:val="none" w:sz="0" w:space="0" w:color="auto"/>
                    <w:right w:val="none" w:sz="0" w:space="0" w:color="auto"/>
                  </w:divBdr>
                  <w:divsChild>
                    <w:div w:id="1018502001">
                      <w:marLeft w:val="0"/>
                      <w:marRight w:val="0"/>
                      <w:marTop w:val="0"/>
                      <w:marBottom w:val="0"/>
                      <w:divBdr>
                        <w:top w:val="none" w:sz="0" w:space="0" w:color="auto"/>
                        <w:left w:val="none" w:sz="0" w:space="0" w:color="auto"/>
                        <w:bottom w:val="none" w:sz="0" w:space="0" w:color="auto"/>
                        <w:right w:val="none" w:sz="0" w:space="0" w:color="auto"/>
                      </w:divBdr>
                    </w:div>
                  </w:divsChild>
                </w:div>
                <w:div w:id="205214580">
                  <w:marLeft w:val="0"/>
                  <w:marRight w:val="0"/>
                  <w:marTop w:val="0"/>
                  <w:marBottom w:val="0"/>
                  <w:divBdr>
                    <w:top w:val="none" w:sz="0" w:space="0" w:color="auto"/>
                    <w:left w:val="none" w:sz="0" w:space="0" w:color="auto"/>
                    <w:bottom w:val="none" w:sz="0" w:space="0" w:color="auto"/>
                    <w:right w:val="none" w:sz="0" w:space="0" w:color="auto"/>
                  </w:divBdr>
                  <w:divsChild>
                    <w:div w:id="336885879">
                      <w:marLeft w:val="0"/>
                      <w:marRight w:val="0"/>
                      <w:marTop w:val="0"/>
                      <w:marBottom w:val="0"/>
                      <w:divBdr>
                        <w:top w:val="none" w:sz="0" w:space="0" w:color="auto"/>
                        <w:left w:val="none" w:sz="0" w:space="0" w:color="auto"/>
                        <w:bottom w:val="none" w:sz="0" w:space="0" w:color="auto"/>
                        <w:right w:val="none" w:sz="0" w:space="0" w:color="auto"/>
                      </w:divBdr>
                    </w:div>
                    <w:div w:id="167526234">
                      <w:marLeft w:val="0"/>
                      <w:marRight w:val="0"/>
                      <w:marTop w:val="0"/>
                      <w:marBottom w:val="0"/>
                      <w:divBdr>
                        <w:top w:val="none" w:sz="0" w:space="0" w:color="auto"/>
                        <w:left w:val="none" w:sz="0" w:space="0" w:color="auto"/>
                        <w:bottom w:val="none" w:sz="0" w:space="0" w:color="auto"/>
                        <w:right w:val="none" w:sz="0" w:space="0" w:color="auto"/>
                      </w:divBdr>
                    </w:div>
                  </w:divsChild>
                </w:div>
                <w:div w:id="1369260616">
                  <w:marLeft w:val="0"/>
                  <w:marRight w:val="0"/>
                  <w:marTop w:val="0"/>
                  <w:marBottom w:val="0"/>
                  <w:divBdr>
                    <w:top w:val="none" w:sz="0" w:space="0" w:color="auto"/>
                    <w:left w:val="none" w:sz="0" w:space="0" w:color="auto"/>
                    <w:bottom w:val="none" w:sz="0" w:space="0" w:color="auto"/>
                    <w:right w:val="none" w:sz="0" w:space="0" w:color="auto"/>
                  </w:divBdr>
                  <w:divsChild>
                    <w:div w:id="580986741">
                      <w:marLeft w:val="0"/>
                      <w:marRight w:val="0"/>
                      <w:marTop w:val="0"/>
                      <w:marBottom w:val="0"/>
                      <w:divBdr>
                        <w:top w:val="none" w:sz="0" w:space="0" w:color="auto"/>
                        <w:left w:val="none" w:sz="0" w:space="0" w:color="auto"/>
                        <w:bottom w:val="none" w:sz="0" w:space="0" w:color="auto"/>
                        <w:right w:val="none" w:sz="0" w:space="0" w:color="auto"/>
                      </w:divBdr>
                    </w:div>
                  </w:divsChild>
                </w:div>
                <w:div w:id="1928342916">
                  <w:marLeft w:val="0"/>
                  <w:marRight w:val="0"/>
                  <w:marTop w:val="0"/>
                  <w:marBottom w:val="0"/>
                  <w:divBdr>
                    <w:top w:val="none" w:sz="0" w:space="0" w:color="auto"/>
                    <w:left w:val="none" w:sz="0" w:space="0" w:color="auto"/>
                    <w:bottom w:val="none" w:sz="0" w:space="0" w:color="auto"/>
                    <w:right w:val="none" w:sz="0" w:space="0" w:color="auto"/>
                  </w:divBdr>
                  <w:divsChild>
                    <w:div w:id="1906260662">
                      <w:marLeft w:val="0"/>
                      <w:marRight w:val="0"/>
                      <w:marTop w:val="0"/>
                      <w:marBottom w:val="0"/>
                      <w:divBdr>
                        <w:top w:val="none" w:sz="0" w:space="0" w:color="auto"/>
                        <w:left w:val="none" w:sz="0" w:space="0" w:color="auto"/>
                        <w:bottom w:val="none" w:sz="0" w:space="0" w:color="auto"/>
                        <w:right w:val="none" w:sz="0" w:space="0" w:color="auto"/>
                      </w:divBdr>
                    </w:div>
                    <w:div w:id="1813790976">
                      <w:marLeft w:val="0"/>
                      <w:marRight w:val="0"/>
                      <w:marTop w:val="0"/>
                      <w:marBottom w:val="0"/>
                      <w:divBdr>
                        <w:top w:val="none" w:sz="0" w:space="0" w:color="auto"/>
                        <w:left w:val="none" w:sz="0" w:space="0" w:color="auto"/>
                        <w:bottom w:val="none" w:sz="0" w:space="0" w:color="auto"/>
                        <w:right w:val="none" w:sz="0" w:space="0" w:color="auto"/>
                      </w:divBdr>
                    </w:div>
                    <w:div w:id="925532072">
                      <w:marLeft w:val="0"/>
                      <w:marRight w:val="0"/>
                      <w:marTop w:val="0"/>
                      <w:marBottom w:val="0"/>
                      <w:divBdr>
                        <w:top w:val="none" w:sz="0" w:space="0" w:color="auto"/>
                        <w:left w:val="none" w:sz="0" w:space="0" w:color="auto"/>
                        <w:bottom w:val="none" w:sz="0" w:space="0" w:color="auto"/>
                        <w:right w:val="none" w:sz="0" w:space="0" w:color="auto"/>
                      </w:divBdr>
                    </w:div>
                    <w:div w:id="1977966">
                      <w:marLeft w:val="0"/>
                      <w:marRight w:val="0"/>
                      <w:marTop w:val="0"/>
                      <w:marBottom w:val="0"/>
                      <w:divBdr>
                        <w:top w:val="none" w:sz="0" w:space="0" w:color="auto"/>
                        <w:left w:val="none" w:sz="0" w:space="0" w:color="auto"/>
                        <w:bottom w:val="none" w:sz="0" w:space="0" w:color="auto"/>
                        <w:right w:val="none" w:sz="0" w:space="0" w:color="auto"/>
                      </w:divBdr>
                    </w:div>
                    <w:div w:id="942570122">
                      <w:marLeft w:val="0"/>
                      <w:marRight w:val="0"/>
                      <w:marTop w:val="0"/>
                      <w:marBottom w:val="0"/>
                      <w:divBdr>
                        <w:top w:val="none" w:sz="0" w:space="0" w:color="auto"/>
                        <w:left w:val="none" w:sz="0" w:space="0" w:color="auto"/>
                        <w:bottom w:val="none" w:sz="0" w:space="0" w:color="auto"/>
                        <w:right w:val="none" w:sz="0" w:space="0" w:color="auto"/>
                      </w:divBdr>
                    </w:div>
                    <w:div w:id="592713468">
                      <w:marLeft w:val="0"/>
                      <w:marRight w:val="0"/>
                      <w:marTop w:val="0"/>
                      <w:marBottom w:val="0"/>
                      <w:divBdr>
                        <w:top w:val="none" w:sz="0" w:space="0" w:color="auto"/>
                        <w:left w:val="none" w:sz="0" w:space="0" w:color="auto"/>
                        <w:bottom w:val="none" w:sz="0" w:space="0" w:color="auto"/>
                        <w:right w:val="none" w:sz="0" w:space="0" w:color="auto"/>
                      </w:divBdr>
                    </w:div>
                    <w:div w:id="1521167943">
                      <w:marLeft w:val="0"/>
                      <w:marRight w:val="0"/>
                      <w:marTop w:val="0"/>
                      <w:marBottom w:val="0"/>
                      <w:divBdr>
                        <w:top w:val="none" w:sz="0" w:space="0" w:color="auto"/>
                        <w:left w:val="none" w:sz="0" w:space="0" w:color="auto"/>
                        <w:bottom w:val="none" w:sz="0" w:space="0" w:color="auto"/>
                        <w:right w:val="none" w:sz="0" w:space="0" w:color="auto"/>
                      </w:divBdr>
                    </w:div>
                  </w:divsChild>
                </w:div>
                <w:div w:id="383607484">
                  <w:marLeft w:val="0"/>
                  <w:marRight w:val="0"/>
                  <w:marTop w:val="0"/>
                  <w:marBottom w:val="0"/>
                  <w:divBdr>
                    <w:top w:val="none" w:sz="0" w:space="0" w:color="auto"/>
                    <w:left w:val="none" w:sz="0" w:space="0" w:color="auto"/>
                    <w:bottom w:val="none" w:sz="0" w:space="0" w:color="auto"/>
                    <w:right w:val="none" w:sz="0" w:space="0" w:color="auto"/>
                  </w:divBdr>
                  <w:divsChild>
                    <w:div w:id="1043091319">
                      <w:marLeft w:val="0"/>
                      <w:marRight w:val="0"/>
                      <w:marTop w:val="0"/>
                      <w:marBottom w:val="0"/>
                      <w:divBdr>
                        <w:top w:val="none" w:sz="0" w:space="0" w:color="auto"/>
                        <w:left w:val="none" w:sz="0" w:space="0" w:color="auto"/>
                        <w:bottom w:val="none" w:sz="0" w:space="0" w:color="auto"/>
                        <w:right w:val="none" w:sz="0" w:space="0" w:color="auto"/>
                      </w:divBdr>
                    </w:div>
                  </w:divsChild>
                </w:div>
                <w:div w:id="1973555629">
                  <w:marLeft w:val="0"/>
                  <w:marRight w:val="0"/>
                  <w:marTop w:val="0"/>
                  <w:marBottom w:val="0"/>
                  <w:divBdr>
                    <w:top w:val="none" w:sz="0" w:space="0" w:color="auto"/>
                    <w:left w:val="none" w:sz="0" w:space="0" w:color="auto"/>
                    <w:bottom w:val="none" w:sz="0" w:space="0" w:color="auto"/>
                    <w:right w:val="none" w:sz="0" w:space="0" w:color="auto"/>
                  </w:divBdr>
                  <w:divsChild>
                    <w:div w:id="676082334">
                      <w:marLeft w:val="0"/>
                      <w:marRight w:val="0"/>
                      <w:marTop w:val="0"/>
                      <w:marBottom w:val="0"/>
                      <w:divBdr>
                        <w:top w:val="none" w:sz="0" w:space="0" w:color="auto"/>
                        <w:left w:val="none" w:sz="0" w:space="0" w:color="auto"/>
                        <w:bottom w:val="none" w:sz="0" w:space="0" w:color="auto"/>
                        <w:right w:val="none" w:sz="0" w:space="0" w:color="auto"/>
                      </w:divBdr>
                    </w:div>
                  </w:divsChild>
                </w:div>
                <w:div w:id="1262301796">
                  <w:marLeft w:val="0"/>
                  <w:marRight w:val="0"/>
                  <w:marTop w:val="0"/>
                  <w:marBottom w:val="0"/>
                  <w:divBdr>
                    <w:top w:val="none" w:sz="0" w:space="0" w:color="auto"/>
                    <w:left w:val="none" w:sz="0" w:space="0" w:color="auto"/>
                    <w:bottom w:val="none" w:sz="0" w:space="0" w:color="auto"/>
                    <w:right w:val="none" w:sz="0" w:space="0" w:color="auto"/>
                  </w:divBdr>
                  <w:divsChild>
                    <w:div w:id="451365682">
                      <w:marLeft w:val="0"/>
                      <w:marRight w:val="0"/>
                      <w:marTop w:val="0"/>
                      <w:marBottom w:val="0"/>
                      <w:divBdr>
                        <w:top w:val="none" w:sz="0" w:space="0" w:color="auto"/>
                        <w:left w:val="none" w:sz="0" w:space="0" w:color="auto"/>
                        <w:bottom w:val="none" w:sz="0" w:space="0" w:color="auto"/>
                        <w:right w:val="none" w:sz="0" w:space="0" w:color="auto"/>
                      </w:divBdr>
                    </w:div>
                  </w:divsChild>
                </w:div>
                <w:div w:id="470288746">
                  <w:marLeft w:val="0"/>
                  <w:marRight w:val="0"/>
                  <w:marTop w:val="0"/>
                  <w:marBottom w:val="0"/>
                  <w:divBdr>
                    <w:top w:val="none" w:sz="0" w:space="0" w:color="auto"/>
                    <w:left w:val="none" w:sz="0" w:space="0" w:color="auto"/>
                    <w:bottom w:val="none" w:sz="0" w:space="0" w:color="auto"/>
                    <w:right w:val="none" w:sz="0" w:space="0" w:color="auto"/>
                  </w:divBdr>
                  <w:divsChild>
                    <w:div w:id="949967716">
                      <w:marLeft w:val="0"/>
                      <w:marRight w:val="0"/>
                      <w:marTop w:val="0"/>
                      <w:marBottom w:val="0"/>
                      <w:divBdr>
                        <w:top w:val="none" w:sz="0" w:space="0" w:color="auto"/>
                        <w:left w:val="none" w:sz="0" w:space="0" w:color="auto"/>
                        <w:bottom w:val="none" w:sz="0" w:space="0" w:color="auto"/>
                        <w:right w:val="none" w:sz="0" w:space="0" w:color="auto"/>
                      </w:divBdr>
                    </w:div>
                    <w:div w:id="559287158">
                      <w:marLeft w:val="0"/>
                      <w:marRight w:val="0"/>
                      <w:marTop w:val="0"/>
                      <w:marBottom w:val="0"/>
                      <w:divBdr>
                        <w:top w:val="none" w:sz="0" w:space="0" w:color="auto"/>
                        <w:left w:val="none" w:sz="0" w:space="0" w:color="auto"/>
                        <w:bottom w:val="none" w:sz="0" w:space="0" w:color="auto"/>
                        <w:right w:val="none" w:sz="0" w:space="0" w:color="auto"/>
                      </w:divBdr>
                    </w:div>
                    <w:div w:id="834297866">
                      <w:marLeft w:val="0"/>
                      <w:marRight w:val="0"/>
                      <w:marTop w:val="0"/>
                      <w:marBottom w:val="0"/>
                      <w:divBdr>
                        <w:top w:val="none" w:sz="0" w:space="0" w:color="auto"/>
                        <w:left w:val="none" w:sz="0" w:space="0" w:color="auto"/>
                        <w:bottom w:val="none" w:sz="0" w:space="0" w:color="auto"/>
                        <w:right w:val="none" w:sz="0" w:space="0" w:color="auto"/>
                      </w:divBdr>
                    </w:div>
                    <w:div w:id="392433442">
                      <w:marLeft w:val="0"/>
                      <w:marRight w:val="0"/>
                      <w:marTop w:val="0"/>
                      <w:marBottom w:val="0"/>
                      <w:divBdr>
                        <w:top w:val="none" w:sz="0" w:space="0" w:color="auto"/>
                        <w:left w:val="none" w:sz="0" w:space="0" w:color="auto"/>
                        <w:bottom w:val="none" w:sz="0" w:space="0" w:color="auto"/>
                        <w:right w:val="none" w:sz="0" w:space="0" w:color="auto"/>
                      </w:divBdr>
                    </w:div>
                  </w:divsChild>
                </w:div>
                <w:div w:id="335810114">
                  <w:marLeft w:val="0"/>
                  <w:marRight w:val="0"/>
                  <w:marTop w:val="0"/>
                  <w:marBottom w:val="0"/>
                  <w:divBdr>
                    <w:top w:val="none" w:sz="0" w:space="0" w:color="auto"/>
                    <w:left w:val="none" w:sz="0" w:space="0" w:color="auto"/>
                    <w:bottom w:val="none" w:sz="0" w:space="0" w:color="auto"/>
                    <w:right w:val="none" w:sz="0" w:space="0" w:color="auto"/>
                  </w:divBdr>
                  <w:divsChild>
                    <w:div w:id="1074817676">
                      <w:marLeft w:val="0"/>
                      <w:marRight w:val="0"/>
                      <w:marTop w:val="0"/>
                      <w:marBottom w:val="0"/>
                      <w:divBdr>
                        <w:top w:val="none" w:sz="0" w:space="0" w:color="auto"/>
                        <w:left w:val="none" w:sz="0" w:space="0" w:color="auto"/>
                        <w:bottom w:val="none" w:sz="0" w:space="0" w:color="auto"/>
                        <w:right w:val="none" w:sz="0" w:space="0" w:color="auto"/>
                      </w:divBdr>
                    </w:div>
                  </w:divsChild>
                </w:div>
                <w:div w:id="645234382">
                  <w:marLeft w:val="0"/>
                  <w:marRight w:val="0"/>
                  <w:marTop w:val="0"/>
                  <w:marBottom w:val="0"/>
                  <w:divBdr>
                    <w:top w:val="none" w:sz="0" w:space="0" w:color="auto"/>
                    <w:left w:val="none" w:sz="0" w:space="0" w:color="auto"/>
                    <w:bottom w:val="none" w:sz="0" w:space="0" w:color="auto"/>
                    <w:right w:val="none" w:sz="0" w:space="0" w:color="auto"/>
                  </w:divBdr>
                  <w:divsChild>
                    <w:div w:id="2147232879">
                      <w:marLeft w:val="0"/>
                      <w:marRight w:val="0"/>
                      <w:marTop w:val="0"/>
                      <w:marBottom w:val="0"/>
                      <w:divBdr>
                        <w:top w:val="none" w:sz="0" w:space="0" w:color="auto"/>
                        <w:left w:val="none" w:sz="0" w:space="0" w:color="auto"/>
                        <w:bottom w:val="none" w:sz="0" w:space="0" w:color="auto"/>
                        <w:right w:val="none" w:sz="0" w:space="0" w:color="auto"/>
                      </w:divBdr>
                    </w:div>
                    <w:div w:id="558711028">
                      <w:marLeft w:val="0"/>
                      <w:marRight w:val="0"/>
                      <w:marTop w:val="0"/>
                      <w:marBottom w:val="0"/>
                      <w:divBdr>
                        <w:top w:val="none" w:sz="0" w:space="0" w:color="auto"/>
                        <w:left w:val="none" w:sz="0" w:space="0" w:color="auto"/>
                        <w:bottom w:val="none" w:sz="0" w:space="0" w:color="auto"/>
                        <w:right w:val="none" w:sz="0" w:space="0" w:color="auto"/>
                      </w:divBdr>
                    </w:div>
                    <w:div w:id="1826314427">
                      <w:marLeft w:val="0"/>
                      <w:marRight w:val="0"/>
                      <w:marTop w:val="0"/>
                      <w:marBottom w:val="0"/>
                      <w:divBdr>
                        <w:top w:val="none" w:sz="0" w:space="0" w:color="auto"/>
                        <w:left w:val="none" w:sz="0" w:space="0" w:color="auto"/>
                        <w:bottom w:val="none" w:sz="0" w:space="0" w:color="auto"/>
                        <w:right w:val="none" w:sz="0" w:space="0" w:color="auto"/>
                      </w:divBdr>
                    </w:div>
                  </w:divsChild>
                </w:div>
                <w:div w:id="2126844028">
                  <w:marLeft w:val="0"/>
                  <w:marRight w:val="0"/>
                  <w:marTop w:val="0"/>
                  <w:marBottom w:val="0"/>
                  <w:divBdr>
                    <w:top w:val="none" w:sz="0" w:space="0" w:color="auto"/>
                    <w:left w:val="none" w:sz="0" w:space="0" w:color="auto"/>
                    <w:bottom w:val="none" w:sz="0" w:space="0" w:color="auto"/>
                    <w:right w:val="none" w:sz="0" w:space="0" w:color="auto"/>
                  </w:divBdr>
                  <w:divsChild>
                    <w:div w:id="1109734907">
                      <w:marLeft w:val="0"/>
                      <w:marRight w:val="0"/>
                      <w:marTop w:val="0"/>
                      <w:marBottom w:val="0"/>
                      <w:divBdr>
                        <w:top w:val="none" w:sz="0" w:space="0" w:color="auto"/>
                        <w:left w:val="none" w:sz="0" w:space="0" w:color="auto"/>
                        <w:bottom w:val="none" w:sz="0" w:space="0" w:color="auto"/>
                        <w:right w:val="none" w:sz="0" w:space="0" w:color="auto"/>
                      </w:divBdr>
                    </w:div>
                    <w:div w:id="1886601878">
                      <w:marLeft w:val="0"/>
                      <w:marRight w:val="0"/>
                      <w:marTop w:val="0"/>
                      <w:marBottom w:val="0"/>
                      <w:divBdr>
                        <w:top w:val="none" w:sz="0" w:space="0" w:color="auto"/>
                        <w:left w:val="none" w:sz="0" w:space="0" w:color="auto"/>
                        <w:bottom w:val="none" w:sz="0" w:space="0" w:color="auto"/>
                        <w:right w:val="none" w:sz="0" w:space="0" w:color="auto"/>
                      </w:divBdr>
                    </w:div>
                  </w:divsChild>
                </w:div>
                <w:div w:id="986209300">
                  <w:marLeft w:val="0"/>
                  <w:marRight w:val="0"/>
                  <w:marTop w:val="0"/>
                  <w:marBottom w:val="0"/>
                  <w:divBdr>
                    <w:top w:val="none" w:sz="0" w:space="0" w:color="auto"/>
                    <w:left w:val="none" w:sz="0" w:space="0" w:color="auto"/>
                    <w:bottom w:val="none" w:sz="0" w:space="0" w:color="auto"/>
                    <w:right w:val="none" w:sz="0" w:space="0" w:color="auto"/>
                  </w:divBdr>
                  <w:divsChild>
                    <w:div w:id="1925870943">
                      <w:marLeft w:val="0"/>
                      <w:marRight w:val="0"/>
                      <w:marTop w:val="0"/>
                      <w:marBottom w:val="0"/>
                      <w:divBdr>
                        <w:top w:val="none" w:sz="0" w:space="0" w:color="auto"/>
                        <w:left w:val="none" w:sz="0" w:space="0" w:color="auto"/>
                        <w:bottom w:val="none" w:sz="0" w:space="0" w:color="auto"/>
                        <w:right w:val="none" w:sz="0" w:space="0" w:color="auto"/>
                      </w:divBdr>
                    </w:div>
                    <w:div w:id="1580477522">
                      <w:marLeft w:val="0"/>
                      <w:marRight w:val="0"/>
                      <w:marTop w:val="0"/>
                      <w:marBottom w:val="0"/>
                      <w:divBdr>
                        <w:top w:val="none" w:sz="0" w:space="0" w:color="auto"/>
                        <w:left w:val="none" w:sz="0" w:space="0" w:color="auto"/>
                        <w:bottom w:val="none" w:sz="0" w:space="0" w:color="auto"/>
                        <w:right w:val="none" w:sz="0" w:space="0" w:color="auto"/>
                      </w:divBdr>
                    </w:div>
                    <w:div w:id="1830053039">
                      <w:marLeft w:val="0"/>
                      <w:marRight w:val="0"/>
                      <w:marTop w:val="0"/>
                      <w:marBottom w:val="0"/>
                      <w:divBdr>
                        <w:top w:val="none" w:sz="0" w:space="0" w:color="auto"/>
                        <w:left w:val="none" w:sz="0" w:space="0" w:color="auto"/>
                        <w:bottom w:val="none" w:sz="0" w:space="0" w:color="auto"/>
                        <w:right w:val="none" w:sz="0" w:space="0" w:color="auto"/>
                      </w:divBdr>
                    </w:div>
                  </w:divsChild>
                </w:div>
                <w:div w:id="592856303">
                  <w:marLeft w:val="0"/>
                  <w:marRight w:val="0"/>
                  <w:marTop w:val="0"/>
                  <w:marBottom w:val="0"/>
                  <w:divBdr>
                    <w:top w:val="none" w:sz="0" w:space="0" w:color="auto"/>
                    <w:left w:val="none" w:sz="0" w:space="0" w:color="auto"/>
                    <w:bottom w:val="none" w:sz="0" w:space="0" w:color="auto"/>
                    <w:right w:val="none" w:sz="0" w:space="0" w:color="auto"/>
                  </w:divBdr>
                  <w:divsChild>
                    <w:div w:id="99837116">
                      <w:marLeft w:val="0"/>
                      <w:marRight w:val="0"/>
                      <w:marTop w:val="0"/>
                      <w:marBottom w:val="0"/>
                      <w:divBdr>
                        <w:top w:val="none" w:sz="0" w:space="0" w:color="auto"/>
                        <w:left w:val="none" w:sz="0" w:space="0" w:color="auto"/>
                        <w:bottom w:val="none" w:sz="0" w:space="0" w:color="auto"/>
                        <w:right w:val="none" w:sz="0" w:space="0" w:color="auto"/>
                      </w:divBdr>
                    </w:div>
                  </w:divsChild>
                </w:div>
                <w:div w:id="1288202570">
                  <w:marLeft w:val="0"/>
                  <w:marRight w:val="0"/>
                  <w:marTop w:val="0"/>
                  <w:marBottom w:val="0"/>
                  <w:divBdr>
                    <w:top w:val="none" w:sz="0" w:space="0" w:color="auto"/>
                    <w:left w:val="none" w:sz="0" w:space="0" w:color="auto"/>
                    <w:bottom w:val="none" w:sz="0" w:space="0" w:color="auto"/>
                    <w:right w:val="none" w:sz="0" w:space="0" w:color="auto"/>
                  </w:divBdr>
                  <w:divsChild>
                    <w:div w:id="533931798">
                      <w:marLeft w:val="0"/>
                      <w:marRight w:val="0"/>
                      <w:marTop w:val="0"/>
                      <w:marBottom w:val="0"/>
                      <w:divBdr>
                        <w:top w:val="none" w:sz="0" w:space="0" w:color="auto"/>
                        <w:left w:val="none" w:sz="0" w:space="0" w:color="auto"/>
                        <w:bottom w:val="none" w:sz="0" w:space="0" w:color="auto"/>
                        <w:right w:val="none" w:sz="0" w:space="0" w:color="auto"/>
                      </w:divBdr>
                    </w:div>
                    <w:div w:id="73625764">
                      <w:marLeft w:val="0"/>
                      <w:marRight w:val="0"/>
                      <w:marTop w:val="0"/>
                      <w:marBottom w:val="0"/>
                      <w:divBdr>
                        <w:top w:val="none" w:sz="0" w:space="0" w:color="auto"/>
                        <w:left w:val="none" w:sz="0" w:space="0" w:color="auto"/>
                        <w:bottom w:val="none" w:sz="0" w:space="0" w:color="auto"/>
                        <w:right w:val="none" w:sz="0" w:space="0" w:color="auto"/>
                      </w:divBdr>
                    </w:div>
                    <w:div w:id="1857498020">
                      <w:marLeft w:val="0"/>
                      <w:marRight w:val="0"/>
                      <w:marTop w:val="0"/>
                      <w:marBottom w:val="0"/>
                      <w:divBdr>
                        <w:top w:val="none" w:sz="0" w:space="0" w:color="auto"/>
                        <w:left w:val="none" w:sz="0" w:space="0" w:color="auto"/>
                        <w:bottom w:val="none" w:sz="0" w:space="0" w:color="auto"/>
                        <w:right w:val="none" w:sz="0" w:space="0" w:color="auto"/>
                      </w:divBdr>
                    </w:div>
                    <w:div w:id="1231572719">
                      <w:marLeft w:val="0"/>
                      <w:marRight w:val="0"/>
                      <w:marTop w:val="0"/>
                      <w:marBottom w:val="0"/>
                      <w:divBdr>
                        <w:top w:val="none" w:sz="0" w:space="0" w:color="auto"/>
                        <w:left w:val="none" w:sz="0" w:space="0" w:color="auto"/>
                        <w:bottom w:val="none" w:sz="0" w:space="0" w:color="auto"/>
                        <w:right w:val="none" w:sz="0" w:space="0" w:color="auto"/>
                      </w:divBdr>
                    </w:div>
                  </w:divsChild>
                </w:div>
                <w:div w:id="1830321607">
                  <w:marLeft w:val="0"/>
                  <w:marRight w:val="0"/>
                  <w:marTop w:val="0"/>
                  <w:marBottom w:val="0"/>
                  <w:divBdr>
                    <w:top w:val="none" w:sz="0" w:space="0" w:color="auto"/>
                    <w:left w:val="none" w:sz="0" w:space="0" w:color="auto"/>
                    <w:bottom w:val="none" w:sz="0" w:space="0" w:color="auto"/>
                    <w:right w:val="none" w:sz="0" w:space="0" w:color="auto"/>
                  </w:divBdr>
                  <w:divsChild>
                    <w:div w:id="1968898348">
                      <w:marLeft w:val="0"/>
                      <w:marRight w:val="0"/>
                      <w:marTop w:val="0"/>
                      <w:marBottom w:val="0"/>
                      <w:divBdr>
                        <w:top w:val="none" w:sz="0" w:space="0" w:color="auto"/>
                        <w:left w:val="none" w:sz="0" w:space="0" w:color="auto"/>
                        <w:bottom w:val="none" w:sz="0" w:space="0" w:color="auto"/>
                        <w:right w:val="none" w:sz="0" w:space="0" w:color="auto"/>
                      </w:divBdr>
                    </w:div>
                  </w:divsChild>
                </w:div>
                <w:div w:id="605503257">
                  <w:marLeft w:val="0"/>
                  <w:marRight w:val="0"/>
                  <w:marTop w:val="0"/>
                  <w:marBottom w:val="0"/>
                  <w:divBdr>
                    <w:top w:val="none" w:sz="0" w:space="0" w:color="auto"/>
                    <w:left w:val="none" w:sz="0" w:space="0" w:color="auto"/>
                    <w:bottom w:val="none" w:sz="0" w:space="0" w:color="auto"/>
                    <w:right w:val="none" w:sz="0" w:space="0" w:color="auto"/>
                  </w:divBdr>
                  <w:divsChild>
                    <w:div w:id="1729183744">
                      <w:marLeft w:val="0"/>
                      <w:marRight w:val="0"/>
                      <w:marTop w:val="0"/>
                      <w:marBottom w:val="0"/>
                      <w:divBdr>
                        <w:top w:val="none" w:sz="0" w:space="0" w:color="auto"/>
                        <w:left w:val="none" w:sz="0" w:space="0" w:color="auto"/>
                        <w:bottom w:val="none" w:sz="0" w:space="0" w:color="auto"/>
                        <w:right w:val="none" w:sz="0" w:space="0" w:color="auto"/>
                      </w:divBdr>
                    </w:div>
                    <w:div w:id="1571190160">
                      <w:marLeft w:val="0"/>
                      <w:marRight w:val="0"/>
                      <w:marTop w:val="0"/>
                      <w:marBottom w:val="0"/>
                      <w:divBdr>
                        <w:top w:val="none" w:sz="0" w:space="0" w:color="auto"/>
                        <w:left w:val="none" w:sz="0" w:space="0" w:color="auto"/>
                        <w:bottom w:val="none" w:sz="0" w:space="0" w:color="auto"/>
                        <w:right w:val="none" w:sz="0" w:space="0" w:color="auto"/>
                      </w:divBdr>
                    </w:div>
                    <w:div w:id="963997494">
                      <w:marLeft w:val="0"/>
                      <w:marRight w:val="0"/>
                      <w:marTop w:val="0"/>
                      <w:marBottom w:val="0"/>
                      <w:divBdr>
                        <w:top w:val="none" w:sz="0" w:space="0" w:color="auto"/>
                        <w:left w:val="none" w:sz="0" w:space="0" w:color="auto"/>
                        <w:bottom w:val="none" w:sz="0" w:space="0" w:color="auto"/>
                        <w:right w:val="none" w:sz="0" w:space="0" w:color="auto"/>
                      </w:divBdr>
                    </w:div>
                    <w:div w:id="643005082">
                      <w:marLeft w:val="0"/>
                      <w:marRight w:val="0"/>
                      <w:marTop w:val="0"/>
                      <w:marBottom w:val="0"/>
                      <w:divBdr>
                        <w:top w:val="none" w:sz="0" w:space="0" w:color="auto"/>
                        <w:left w:val="none" w:sz="0" w:space="0" w:color="auto"/>
                        <w:bottom w:val="none" w:sz="0" w:space="0" w:color="auto"/>
                        <w:right w:val="none" w:sz="0" w:space="0" w:color="auto"/>
                      </w:divBdr>
                    </w:div>
                  </w:divsChild>
                </w:div>
                <w:div w:id="946929774">
                  <w:marLeft w:val="0"/>
                  <w:marRight w:val="0"/>
                  <w:marTop w:val="0"/>
                  <w:marBottom w:val="0"/>
                  <w:divBdr>
                    <w:top w:val="none" w:sz="0" w:space="0" w:color="auto"/>
                    <w:left w:val="none" w:sz="0" w:space="0" w:color="auto"/>
                    <w:bottom w:val="none" w:sz="0" w:space="0" w:color="auto"/>
                    <w:right w:val="none" w:sz="0" w:space="0" w:color="auto"/>
                  </w:divBdr>
                  <w:divsChild>
                    <w:div w:id="742946682">
                      <w:marLeft w:val="0"/>
                      <w:marRight w:val="0"/>
                      <w:marTop w:val="0"/>
                      <w:marBottom w:val="0"/>
                      <w:divBdr>
                        <w:top w:val="none" w:sz="0" w:space="0" w:color="auto"/>
                        <w:left w:val="none" w:sz="0" w:space="0" w:color="auto"/>
                        <w:bottom w:val="none" w:sz="0" w:space="0" w:color="auto"/>
                        <w:right w:val="none" w:sz="0" w:space="0" w:color="auto"/>
                      </w:divBdr>
                    </w:div>
                  </w:divsChild>
                </w:div>
                <w:div w:id="384526767">
                  <w:marLeft w:val="0"/>
                  <w:marRight w:val="0"/>
                  <w:marTop w:val="0"/>
                  <w:marBottom w:val="0"/>
                  <w:divBdr>
                    <w:top w:val="none" w:sz="0" w:space="0" w:color="auto"/>
                    <w:left w:val="none" w:sz="0" w:space="0" w:color="auto"/>
                    <w:bottom w:val="none" w:sz="0" w:space="0" w:color="auto"/>
                    <w:right w:val="none" w:sz="0" w:space="0" w:color="auto"/>
                  </w:divBdr>
                  <w:divsChild>
                    <w:div w:id="277101990">
                      <w:marLeft w:val="0"/>
                      <w:marRight w:val="0"/>
                      <w:marTop w:val="0"/>
                      <w:marBottom w:val="0"/>
                      <w:divBdr>
                        <w:top w:val="none" w:sz="0" w:space="0" w:color="auto"/>
                        <w:left w:val="none" w:sz="0" w:space="0" w:color="auto"/>
                        <w:bottom w:val="none" w:sz="0" w:space="0" w:color="auto"/>
                        <w:right w:val="none" w:sz="0" w:space="0" w:color="auto"/>
                      </w:divBdr>
                    </w:div>
                    <w:div w:id="667292966">
                      <w:marLeft w:val="0"/>
                      <w:marRight w:val="0"/>
                      <w:marTop w:val="0"/>
                      <w:marBottom w:val="0"/>
                      <w:divBdr>
                        <w:top w:val="none" w:sz="0" w:space="0" w:color="auto"/>
                        <w:left w:val="none" w:sz="0" w:space="0" w:color="auto"/>
                        <w:bottom w:val="none" w:sz="0" w:space="0" w:color="auto"/>
                        <w:right w:val="none" w:sz="0" w:space="0" w:color="auto"/>
                      </w:divBdr>
                    </w:div>
                    <w:div w:id="1503280651">
                      <w:marLeft w:val="0"/>
                      <w:marRight w:val="0"/>
                      <w:marTop w:val="0"/>
                      <w:marBottom w:val="0"/>
                      <w:divBdr>
                        <w:top w:val="none" w:sz="0" w:space="0" w:color="auto"/>
                        <w:left w:val="none" w:sz="0" w:space="0" w:color="auto"/>
                        <w:bottom w:val="none" w:sz="0" w:space="0" w:color="auto"/>
                        <w:right w:val="none" w:sz="0" w:space="0" w:color="auto"/>
                      </w:divBdr>
                    </w:div>
                    <w:div w:id="894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571739129">
      <w:bodyDiv w:val="1"/>
      <w:marLeft w:val="0"/>
      <w:marRight w:val="0"/>
      <w:marTop w:val="0"/>
      <w:marBottom w:val="0"/>
      <w:divBdr>
        <w:top w:val="none" w:sz="0" w:space="0" w:color="auto"/>
        <w:left w:val="none" w:sz="0" w:space="0" w:color="auto"/>
        <w:bottom w:val="none" w:sz="0" w:space="0" w:color="auto"/>
        <w:right w:val="none" w:sz="0" w:space="0" w:color="auto"/>
      </w:divBdr>
      <w:divsChild>
        <w:div w:id="1018776761">
          <w:marLeft w:val="0"/>
          <w:marRight w:val="0"/>
          <w:marTop w:val="0"/>
          <w:marBottom w:val="0"/>
          <w:divBdr>
            <w:top w:val="none" w:sz="0" w:space="0" w:color="auto"/>
            <w:left w:val="none" w:sz="0" w:space="0" w:color="auto"/>
            <w:bottom w:val="none" w:sz="0" w:space="0" w:color="auto"/>
            <w:right w:val="none" w:sz="0" w:space="0" w:color="auto"/>
          </w:divBdr>
        </w:div>
        <w:div w:id="1683974460">
          <w:marLeft w:val="0"/>
          <w:marRight w:val="0"/>
          <w:marTop w:val="0"/>
          <w:marBottom w:val="0"/>
          <w:divBdr>
            <w:top w:val="none" w:sz="0" w:space="0" w:color="auto"/>
            <w:left w:val="none" w:sz="0" w:space="0" w:color="auto"/>
            <w:bottom w:val="none" w:sz="0" w:space="0" w:color="auto"/>
            <w:right w:val="none" w:sz="0" w:space="0" w:color="auto"/>
          </w:divBdr>
        </w:div>
        <w:div w:id="1145076687">
          <w:marLeft w:val="0"/>
          <w:marRight w:val="0"/>
          <w:marTop w:val="0"/>
          <w:marBottom w:val="0"/>
          <w:divBdr>
            <w:top w:val="none" w:sz="0" w:space="0" w:color="auto"/>
            <w:left w:val="none" w:sz="0" w:space="0" w:color="auto"/>
            <w:bottom w:val="none" w:sz="0" w:space="0" w:color="auto"/>
            <w:right w:val="none" w:sz="0" w:space="0" w:color="auto"/>
          </w:divBdr>
        </w:div>
        <w:div w:id="1724597178">
          <w:marLeft w:val="0"/>
          <w:marRight w:val="0"/>
          <w:marTop w:val="0"/>
          <w:marBottom w:val="0"/>
          <w:divBdr>
            <w:top w:val="none" w:sz="0" w:space="0" w:color="auto"/>
            <w:left w:val="none" w:sz="0" w:space="0" w:color="auto"/>
            <w:bottom w:val="none" w:sz="0" w:space="0" w:color="auto"/>
            <w:right w:val="none" w:sz="0" w:space="0" w:color="auto"/>
          </w:divBdr>
        </w:div>
        <w:div w:id="1081871839">
          <w:marLeft w:val="0"/>
          <w:marRight w:val="0"/>
          <w:marTop w:val="0"/>
          <w:marBottom w:val="0"/>
          <w:divBdr>
            <w:top w:val="none" w:sz="0" w:space="0" w:color="auto"/>
            <w:left w:val="none" w:sz="0" w:space="0" w:color="auto"/>
            <w:bottom w:val="none" w:sz="0" w:space="0" w:color="auto"/>
            <w:right w:val="none" w:sz="0" w:space="0" w:color="auto"/>
          </w:divBdr>
        </w:div>
        <w:div w:id="633172117">
          <w:marLeft w:val="0"/>
          <w:marRight w:val="0"/>
          <w:marTop w:val="0"/>
          <w:marBottom w:val="0"/>
          <w:divBdr>
            <w:top w:val="none" w:sz="0" w:space="0" w:color="auto"/>
            <w:left w:val="none" w:sz="0" w:space="0" w:color="auto"/>
            <w:bottom w:val="none" w:sz="0" w:space="0" w:color="auto"/>
            <w:right w:val="none" w:sz="0" w:space="0" w:color="auto"/>
          </w:divBdr>
        </w:div>
        <w:div w:id="723525245">
          <w:marLeft w:val="0"/>
          <w:marRight w:val="0"/>
          <w:marTop w:val="0"/>
          <w:marBottom w:val="0"/>
          <w:divBdr>
            <w:top w:val="none" w:sz="0" w:space="0" w:color="auto"/>
            <w:left w:val="none" w:sz="0" w:space="0" w:color="auto"/>
            <w:bottom w:val="none" w:sz="0" w:space="0" w:color="auto"/>
            <w:right w:val="none" w:sz="0" w:space="0" w:color="auto"/>
          </w:divBdr>
        </w:div>
        <w:div w:id="1620140279">
          <w:marLeft w:val="0"/>
          <w:marRight w:val="0"/>
          <w:marTop w:val="0"/>
          <w:marBottom w:val="0"/>
          <w:divBdr>
            <w:top w:val="none" w:sz="0" w:space="0" w:color="auto"/>
            <w:left w:val="none" w:sz="0" w:space="0" w:color="auto"/>
            <w:bottom w:val="none" w:sz="0" w:space="0" w:color="auto"/>
            <w:right w:val="none" w:sz="0" w:space="0" w:color="auto"/>
          </w:divBdr>
          <w:divsChild>
            <w:div w:id="1032681996">
              <w:marLeft w:val="0"/>
              <w:marRight w:val="0"/>
              <w:marTop w:val="0"/>
              <w:marBottom w:val="0"/>
              <w:divBdr>
                <w:top w:val="none" w:sz="0" w:space="0" w:color="auto"/>
                <w:left w:val="none" w:sz="0" w:space="0" w:color="auto"/>
                <w:bottom w:val="none" w:sz="0" w:space="0" w:color="auto"/>
                <w:right w:val="none" w:sz="0" w:space="0" w:color="auto"/>
              </w:divBdr>
            </w:div>
            <w:div w:id="1124419686">
              <w:marLeft w:val="0"/>
              <w:marRight w:val="0"/>
              <w:marTop w:val="0"/>
              <w:marBottom w:val="0"/>
              <w:divBdr>
                <w:top w:val="none" w:sz="0" w:space="0" w:color="auto"/>
                <w:left w:val="none" w:sz="0" w:space="0" w:color="auto"/>
                <w:bottom w:val="none" w:sz="0" w:space="0" w:color="auto"/>
                <w:right w:val="none" w:sz="0" w:space="0" w:color="auto"/>
              </w:divBdr>
            </w:div>
            <w:div w:id="541333616">
              <w:marLeft w:val="0"/>
              <w:marRight w:val="0"/>
              <w:marTop w:val="0"/>
              <w:marBottom w:val="0"/>
              <w:divBdr>
                <w:top w:val="none" w:sz="0" w:space="0" w:color="auto"/>
                <w:left w:val="none" w:sz="0" w:space="0" w:color="auto"/>
                <w:bottom w:val="none" w:sz="0" w:space="0" w:color="auto"/>
                <w:right w:val="none" w:sz="0" w:space="0" w:color="auto"/>
              </w:divBdr>
            </w:div>
            <w:div w:id="1470901264">
              <w:marLeft w:val="0"/>
              <w:marRight w:val="0"/>
              <w:marTop w:val="0"/>
              <w:marBottom w:val="0"/>
              <w:divBdr>
                <w:top w:val="none" w:sz="0" w:space="0" w:color="auto"/>
                <w:left w:val="none" w:sz="0" w:space="0" w:color="auto"/>
                <w:bottom w:val="none" w:sz="0" w:space="0" w:color="auto"/>
                <w:right w:val="none" w:sz="0" w:space="0" w:color="auto"/>
              </w:divBdr>
            </w:div>
            <w:div w:id="55709212">
              <w:marLeft w:val="0"/>
              <w:marRight w:val="0"/>
              <w:marTop w:val="0"/>
              <w:marBottom w:val="0"/>
              <w:divBdr>
                <w:top w:val="none" w:sz="0" w:space="0" w:color="auto"/>
                <w:left w:val="none" w:sz="0" w:space="0" w:color="auto"/>
                <w:bottom w:val="none" w:sz="0" w:space="0" w:color="auto"/>
                <w:right w:val="none" w:sz="0" w:space="0" w:color="auto"/>
              </w:divBdr>
            </w:div>
          </w:divsChild>
        </w:div>
        <w:div w:id="1126393146">
          <w:marLeft w:val="0"/>
          <w:marRight w:val="0"/>
          <w:marTop w:val="0"/>
          <w:marBottom w:val="0"/>
          <w:divBdr>
            <w:top w:val="none" w:sz="0" w:space="0" w:color="auto"/>
            <w:left w:val="none" w:sz="0" w:space="0" w:color="auto"/>
            <w:bottom w:val="none" w:sz="0" w:space="0" w:color="auto"/>
            <w:right w:val="none" w:sz="0" w:space="0" w:color="auto"/>
          </w:divBdr>
          <w:divsChild>
            <w:div w:id="2100783234">
              <w:marLeft w:val="0"/>
              <w:marRight w:val="0"/>
              <w:marTop w:val="0"/>
              <w:marBottom w:val="0"/>
              <w:divBdr>
                <w:top w:val="none" w:sz="0" w:space="0" w:color="auto"/>
                <w:left w:val="none" w:sz="0" w:space="0" w:color="auto"/>
                <w:bottom w:val="none" w:sz="0" w:space="0" w:color="auto"/>
                <w:right w:val="none" w:sz="0" w:space="0" w:color="auto"/>
              </w:divBdr>
            </w:div>
            <w:div w:id="1827043242">
              <w:marLeft w:val="0"/>
              <w:marRight w:val="0"/>
              <w:marTop w:val="0"/>
              <w:marBottom w:val="0"/>
              <w:divBdr>
                <w:top w:val="none" w:sz="0" w:space="0" w:color="auto"/>
                <w:left w:val="none" w:sz="0" w:space="0" w:color="auto"/>
                <w:bottom w:val="none" w:sz="0" w:space="0" w:color="auto"/>
                <w:right w:val="none" w:sz="0" w:space="0" w:color="auto"/>
              </w:divBdr>
            </w:div>
            <w:div w:id="1785223453">
              <w:marLeft w:val="0"/>
              <w:marRight w:val="0"/>
              <w:marTop w:val="0"/>
              <w:marBottom w:val="0"/>
              <w:divBdr>
                <w:top w:val="none" w:sz="0" w:space="0" w:color="auto"/>
                <w:left w:val="none" w:sz="0" w:space="0" w:color="auto"/>
                <w:bottom w:val="none" w:sz="0" w:space="0" w:color="auto"/>
                <w:right w:val="none" w:sz="0" w:space="0" w:color="auto"/>
              </w:divBdr>
            </w:div>
            <w:div w:id="1543513305">
              <w:marLeft w:val="0"/>
              <w:marRight w:val="0"/>
              <w:marTop w:val="0"/>
              <w:marBottom w:val="0"/>
              <w:divBdr>
                <w:top w:val="none" w:sz="0" w:space="0" w:color="auto"/>
                <w:left w:val="none" w:sz="0" w:space="0" w:color="auto"/>
                <w:bottom w:val="none" w:sz="0" w:space="0" w:color="auto"/>
                <w:right w:val="none" w:sz="0" w:space="0" w:color="auto"/>
              </w:divBdr>
            </w:div>
            <w:div w:id="1944798938">
              <w:marLeft w:val="0"/>
              <w:marRight w:val="0"/>
              <w:marTop w:val="0"/>
              <w:marBottom w:val="0"/>
              <w:divBdr>
                <w:top w:val="none" w:sz="0" w:space="0" w:color="auto"/>
                <w:left w:val="none" w:sz="0" w:space="0" w:color="auto"/>
                <w:bottom w:val="none" w:sz="0" w:space="0" w:color="auto"/>
                <w:right w:val="none" w:sz="0" w:space="0" w:color="auto"/>
              </w:divBdr>
            </w:div>
          </w:divsChild>
        </w:div>
        <w:div w:id="1424688763">
          <w:marLeft w:val="0"/>
          <w:marRight w:val="0"/>
          <w:marTop w:val="0"/>
          <w:marBottom w:val="0"/>
          <w:divBdr>
            <w:top w:val="none" w:sz="0" w:space="0" w:color="auto"/>
            <w:left w:val="none" w:sz="0" w:space="0" w:color="auto"/>
            <w:bottom w:val="none" w:sz="0" w:space="0" w:color="auto"/>
            <w:right w:val="none" w:sz="0" w:space="0" w:color="auto"/>
          </w:divBdr>
          <w:divsChild>
            <w:div w:id="11498451">
              <w:marLeft w:val="0"/>
              <w:marRight w:val="0"/>
              <w:marTop w:val="0"/>
              <w:marBottom w:val="0"/>
              <w:divBdr>
                <w:top w:val="none" w:sz="0" w:space="0" w:color="auto"/>
                <w:left w:val="none" w:sz="0" w:space="0" w:color="auto"/>
                <w:bottom w:val="none" w:sz="0" w:space="0" w:color="auto"/>
                <w:right w:val="none" w:sz="0" w:space="0" w:color="auto"/>
              </w:divBdr>
            </w:div>
            <w:div w:id="644821047">
              <w:marLeft w:val="0"/>
              <w:marRight w:val="0"/>
              <w:marTop w:val="0"/>
              <w:marBottom w:val="0"/>
              <w:divBdr>
                <w:top w:val="none" w:sz="0" w:space="0" w:color="auto"/>
                <w:left w:val="none" w:sz="0" w:space="0" w:color="auto"/>
                <w:bottom w:val="none" w:sz="0" w:space="0" w:color="auto"/>
                <w:right w:val="none" w:sz="0" w:space="0" w:color="auto"/>
              </w:divBdr>
            </w:div>
            <w:div w:id="86314783">
              <w:marLeft w:val="0"/>
              <w:marRight w:val="0"/>
              <w:marTop w:val="0"/>
              <w:marBottom w:val="0"/>
              <w:divBdr>
                <w:top w:val="none" w:sz="0" w:space="0" w:color="auto"/>
                <w:left w:val="none" w:sz="0" w:space="0" w:color="auto"/>
                <w:bottom w:val="none" w:sz="0" w:space="0" w:color="auto"/>
                <w:right w:val="none" w:sz="0" w:space="0" w:color="auto"/>
              </w:divBdr>
            </w:div>
            <w:div w:id="1560626310">
              <w:marLeft w:val="0"/>
              <w:marRight w:val="0"/>
              <w:marTop w:val="0"/>
              <w:marBottom w:val="0"/>
              <w:divBdr>
                <w:top w:val="none" w:sz="0" w:space="0" w:color="auto"/>
                <w:left w:val="none" w:sz="0" w:space="0" w:color="auto"/>
                <w:bottom w:val="none" w:sz="0" w:space="0" w:color="auto"/>
                <w:right w:val="none" w:sz="0" w:space="0" w:color="auto"/>
              </w:divBdr>
            </w:div>
            <w:div w:id="1389960133">
              <w:marLeft w:val="0"/>
              <w:marRight w:val="0"/>
              <w:marTop w:val="0"/>
              <w:marBottom w:val="0"/>
              <w:divBdr>
                <w:top w:val="none" w:sz="0" w:space="0" w:color="auto"/>
                <w:left w:val="none" w:sz="0" w:space="0" w:color="auto"/>
                <w:bottom w:val="none" w:sz="0" w:space="0" w:color="auto"/>
                <w:right w:val="none" w:sz="0" w:space="0" w:color="auto"/>
              </w:divBdr>
            </w:div>
          </w:divsChild>
        </w:div>
        <w:div w:id="1346639811">
          <w:marLeft w:val="0"/>
          <w:marRight w:val="0"/>
          <w:marTop w:val="0"/>
          <w:marBottom w:val="0"/>
          <w:divBdr>
            <w:top w:val="none" w:sz="0" w:space="0" w:color="auto"/>
            <w:left w:val="none" w:sz="0" w:space="0" w:color="auto"/>
            <w:bottom w:val="none" w:sz="0" w:space="0" w:color="auto"/>
            <w:right w:val="none" w:sz="0" w:space="0" w:color="auto"/>
          </w:divBdr>
          <w:divsChild>
            <w:div w:id="794907312">
              <w:marLeft w:val="0"/>
              <w:marRight w:val="0"/>
              <w:marTop w:val="0"/>
              <w:marBottom w:val="0"/>
              <w:divBdr>
                <w:top w:val="none" w:sz="0" w:space="0" w:color="auto"/>
                <w:left w:val="none" w:sz="0" w:space="0" w:color="auto"/>
                <w:bottom w:val="none" w:sz="0" w:space="0" w:color="auto"/>
                <w:right w:val="none" w:sz="0" w:space="0" w:color="auto"/>
              </w:divBdr>
            </w:div>
            <w:div w:id="992678328">
              <w:marLeft w:val="0"/>
              <w:marRight w:val="0"/>
              <w:marTop w:val="0"/>
              <w:marBottom w:val="0"/>
              <w:divBdr>
                <w:top w:val="none" w:sz="0" w:space="0" w:color="auto"/>
                <w:left w:val="none" w:sz="0" w:space="0" w:color="auto"/>
                <w:bottom w:val="none" w:sz="0" w:space="0" w:color="auto"/>
                <w:right w:val="none" w:sz="0" w:space="0" w:color="auto"/>
              </w:divBdr>
            </w:div>
            <w:div w:id="454713259">
              <w:marLeft w:val="0"/>
              <w:marRight w:val="0"/>
              <w:marTop w:val="0"/>
              <w:marBottom w:val="0"/>
              <w:divBdr>
                <w:top w:val="none" w:sz="0" w:space="0" w:color="auto"/>
                <w:left w:val="none" w:sz="0" w:space="0" w:color="auto"/>
                <w:bottom w:val="none" w:sz="0" w:space="0" w:color="auto"/>
                <w:right w:val="none" w:sz="0" w:space="0" w:color="auto"/>
              </w:divBdr>
            </w:div>
            <w:div w:id="1443767455">
              <w:marLeft w:val="0"/>
              <w:marRight w:val="0"/>
              <w:marTop w:val="0"/>
              <w:marBottom w:val="0"/>
              <w:divBdr>
                <w:top w:val="none" w:sz="0" w:space="0" w:color="auto"/>
                <w:left w:val="none" w:sz="0" w:space="0" w:color="auto"/>
                <w:bottom w:val="none" w:sz="0" w:space="0" w:color="auto"/>
                <w:right w:val="none" w:sz="0" w:space="0" w:color="auto"/>
              </w:divBdr>
            </w:div>
            <w:div w:id="1879967827">
              <w:marLeft w:val="0"/>
              <w:marRight w:val="0"/>
              <w:marTop w:val="0"/>
              <w:marBottom w:val="0"/>
              <w:divBdr>
                <w:top w:val="none" w:sz="0" w:space="0" w:color="auto"/>
                <w:left w:val="none" w:sz="0" w:space="0" w:color="auto"/>
                <w:bottom w:val="none" w:sz="0" w:space="0" w:color="auto"/>
                <w:right w:val="none" w:sz="0" w:space="0" w:color="auto"/>
              </w:divBdr>
            </w:div>
          </w:divsChild>
        </w:div>
        <w:div w:id="603416717">
          <w:marLeft w:val="0"/>
          <w:marRight w:val="0"/>
          <w:marTop w:val="0"/>
          <w:marBottom w:val="0"/>
          <w:divBdr>
            <w:top w:val="none" w:sz="0" w:space="0" w:color="auto"/>
            <w:left w:val="none" w:sz="0" w:space="0" w:color="auto"/>
            <w:bottom w:val="none" w:sz="0" w:space="0" w:color="auto"/>
            <w:right w:val="none" w:sz="0" w:space="0" w:color="auto"/>
          </w:divBdr>
        </w:div>
        <w:div w:id="475343414">
          <w:marLeft w:val="0"/>
          <w:marRight w:val="0"/>
          <w:marTop w:val="0"/>
          <w:marBottom w:val="0"/>
          <w:divBdr>
            <w:top w:val="none" w:sz="0" w:space="0" w:color="auto"/>
            <w:left w:val="none" w:sz="0" w:space="0" w:color="auto"/>
            <w:bottom w:val="none" w:sz="0" w:space="0" w:color="auto"/>
            <w:right w:val="none" w:sz="0" w:space="0" w:color="auto"/>
          </w:divBdr>
        </w:div>
        <w:div w:id="1626158022">
          <w:marLeft w:val="0"/>
          <w:marRight w:val="0"/>
          <w:marTop w:val="0"/>
          <w:marBottom w:val="0"/>
          <w:divBdr>
            <w:top w:val="none" w:sz="0" w:space="0" w:color="auto"/>
            <w:left w:val="none" w:sz="0" w:space="0" w:color="auto"/>
            <w:bottom w:val="none" w:sz="0" w:space="0" w:color="auto"/>
            <w:right w:val="none" w:sz="0" w:space="0" w:color="auto"/>
          </w:divBdr>
        </w:div>
        <w:div w:id="1421217395">
          <w:marLeft w:val="0"/>
          <w:marRight w:val="0"/>
          <w:marTop w:val="0"/>
          <w:marBottom w:val="0"/>
          <w:divBdr>
            <w:top w:val="none" w:sz="0" w:space="0" w:color="auto"/>
            <w:left w:val="none" w:sz="0" w:space="0" w:color="auto"/>
            <w:bottom w:val="none" w:sz="0" w:space="0" w:color="auto"/>
            <w:right w:val="none" w:sz="0" w:space="0" w:color="auto"/>
          </w:divBdr>
        </w:div>
        <w:div w:id="1417558760">
          <w:marLeft w:val="0"/>
          <w:marRight w:val="0"/>
          <w:marTop w:val="0"/>
          <w:marBottom w:val="0"/>
          <w:divBdr>
            <w:top w:val="none" w:sz="0" w:space="0" w:color="auto"/>
            <w:left w:val="none" w:sz="0" w:space="0" w:color="auto"/>
            <w:bottom w:val="none" w:sz="0" w:space="0" w:color="auto"/>
            <w:right w:val="none" w:sz="0" w:space="0" w:color="auto"/>
          </w:divBdr>
        </w:div>
        <w:div w:id="2030371433">
          <w:marLeft w:val="0"/>
          <w:marRight w:val="0"/>
          <w:marTop w:val="0"/>
          <w:marBottom w:val="0"/>
          <w:divBdr>
            <w:top w:val="none" w:sz="0" w:space="0" w:color="auto"/>
            <w:left w:val="none" w:sz="0" w:space="0" w:color="auto"/>
            <w:bottom w:val="none" w:sz="0" w:space="0" w:color="auto"/>
            <w:right w:val="none" w:sz="0" w:space="0" w:color="auto"/>
          </w:divBdr>
        </w:div>
        <w:div w:id="18314824">
          <w:marLeft w:val="0"/>
          <w:marRight w:val="0"/>
          <w:marTop w:val="0"/>
          <w:marBottom w:val="0"/>
          <w:divBdr>
            <w:top w:val="none" w:sz="0" w:space="0" w:color="auto"/>
            <w:left w:val="none" w:sz="0" w:space="0" w:color="auto"/>
            <w:bottom w:val="none" w:sz="0" w:space="0" w:color="auto"/>
            <w:right w:val="none" w:sz="0" w:space="0" w:color="auto"/>
          </w:divBdr>
        </w:div>
        <w:div w:id="1679191495">
          <w:marLeft w:val="0"/>
          <w:marRight w:val="0"/>
          <w:marTop w:val="0"/>
          <w:marBottom w:val="0"/>
          <w:divBdr>
            <w:top w:val="none" w:sz="0" w:space="0" w:color="auto"/>
            <w:left w:val="none" w:sz="0" w:space="0" w:color="auto"/>
            <w:bottom w:val="none" w:sz="0" w:space="0" w:color="auto"/>
            <w:right w:val="none" w:sz="0" w:space="0" w:color="auto"/>
          </w:divBdr>
        </w:div>
        <w:div w:id="285624157">
          <w:marLeft w:val="0"/>
          <w:marRight w:val="0"/>
          <w:marTop w:val="0"/>
          <w:marBottom w:val="0"/>
          <w:divBdr>
            <w:top w:val="none" w:sz="0" w:space="0" w:color="auto"/>
            <w:left w:val="none" w:sz="0" w:space="0" w:color="auto"/>
            <w:bottom w:val="none" w:sz="0" w:space="0" w:color="auto"/>
            <w:right w:val="none" w:sz="0" w:space="0" w:color="auto"/>
          </w:divBdr>
        </w:div>
        <w:div w:id="1431003867">
          <w:marLeft w:val="0"/>
          <w:marRight w:val="0"/>
          <w:marTop w:val="0"/>
          <w:marBottom w:val="0"/>
          <w:divBdr>
            <w:top w:val="none" w:sz="0" w:space="0" w:color="auto"/>
            <w:left w:val="none" w:sz="0" w:space="0" w:color="auto"/>
            <w:bottom w:val="none" w:sz="0" w:space="0" w:color="auto"/>
            <w:right w:val="none" w:sz="0" w:space="0" w:color="auto"/>
          </w:divBdr>
        </w:div>
        <w:div w:id="2117673098">
          <w:marLeft w:val="0"/>
          <w:marRight w:val="0"/>
          <w:marTop w:val="0"/>
          <w:marBottom w:val="0"/>
          <w:divBdr>
            <w:top w:val="none" w:sz="0" w:space="0" w:color="auto"/>
            <w:left w:val="none" w:sz="0" w:space="0" w:color="auto"/>
            <w:bottom w:val="none" w:sz="0" w:space="0" w:color="auto"/>
            <w:right w:val="none" w:sz="0" w:space="0" w:color="auto"/>
          </w:divBdr>
        </w:div>
        <w:div w:id="1652098966">
          <w:marLeft w:val="0"/>
          <w:marRight w:val="0"/>
          <w:marTop w:val="0"/>
          <w:marBottom w:val="0"/>
          <w:divBdr>
            <w:top w:val="none" w:sz="0" w:space="0" w:color="auto"/>
            <w:left w:val="none" w:sz="0" w:space="0" w:color="auto"/>
            <w:bottom w:val="none" w:sz="0" w:space="0" w:color="auto"/>
            <w:right w:val="none" w:sz="0" w:space="0" w:color="auto"/>
          </w:divBdr>
        </w:div>
        <w:div w:id="22947743">
          <w:marLeft w:val="0"/>
          <w:marRight w:val="0"/>
          <w:marTop w:val="0"/>
          <w:marBottom w:val="0"/>
          <w:divBdr>
            <w:top w:val="none" w:sz="0" w:space="0" w:color="auto"/>
            <w:left w:val="none" w:sz="0" w:space="0" w:color="auto"/>
            <w:bottom w:val="none" w:sz="0" w:space="0" w:color="auto"/>
            <w:right w:val="none" w:sz="0" w:space="0" w:color="auto"/>
          </w:divBdr>
        </w:div>
        <w:div w:id="360788889">
          <w:marLeft w:val="0"/>
          <w:marRight w:val="0"/>
          <w:marTop w:val="0"/>
          <w:marBottom w:val="0"/>
          <w:divBdr>
            <w:top w:val="none" w:sz="0" w:space="0" w:color="auto"/>
            <w:left w:val="none" w:sz="0" w:space="0" w:color="auto"/>
            <w:bottom w:val="none" w:sz="0" w:space="0" w:color="auto"/>
            <w:right w:val="none" w:sz="0" w:space="0" w:color="auto"/>
          </w:divBdr>
        </w:div>
        <w:div w:id="178740509">
          <w:marLeft w:val="0"/>
          <w:marRight w:val="0"/>
          <w:marTop w:val="0"/>
          <w:marBottom w:val="0"/>
          <w:divBdr>
            <w:top w:val="none" w:sz="0" w:space="0" w:color="auto"/>
            <w:left w:val="none" w:sz="0" w:space="0" w:color="auto"/>
            <w:bottom w:val="none" w:sz="0" w:space="0" w:color="auto"/>
            <w:right w:val="none" w:sz="0" w:space="0" w:color="auto"/>
          </w:divBdr>
        </w:div>
        <w:div w:id="2117484080">
          <w:marLeft w:val="0"/>
          <w:marRight w:val="0"/>
          <w:marTop w:val="0"/>
          <w:marBottom w:val="0"/>
          <w:divBdr>
            <w:top w:val="none" w:sz="0" w:space="0" w:color="auto"/>
            <w:left w:val="none" w:sz="0" w:space="0" w:color="auto"/>
            <w:bottom w:val="none" w:sz="0" w:space="0" w:color="auto"/>
            <w:right w:val="none" w:sz="0" w:space="0" w:color="auto"/>
          </w:divBdr>
          <w:divsChild>
            <w:div w:id="159853638">
              <w:marLeft w:val="0"/>
              <w:marRight w:val="0"/>
              <w:marTop w:val="0"/>
              <w:marBottom w:val="0"/>
              <w:divBdr>
                <w:top w:val="none" w:sz="0" w:space="0" w:color="auto"/>
                <w:left w:val="none" w:sz="0" w:space="0" w:color="auto"/>
                <w:bottom w:val="none" w:sz="0" w:space="0" w:color="auto"/>
                <w:right w:val="none" w:sz="0" w:space="0" w:color="auto"/>
              </w:divBdr>
            </w:div>
          </w:divsChild>
        </w:div>
        <w:div w:id="1716465459">
          <w:marLeft w:val="0"/>
          <w:marRight w:val="0"/>
          <w:marTop w:val="0"/>
          <w:marBottom w:val="0"/>
          <w:divBdr>
            <w:top w:val="none" w:sz="0" w:space="0" w:color="auto"/>
            <w:left w:val="none" w:sz="0" w:space="0" w:color="auto"/>
            <w:bottom w:val="none" w:sz="0" w:space="0" w:color="auto"/>
            <w:right w:val="none" w:sz="0" w:space="0" w:color="auto"/>
          </w:divBdr>
          <w:divsChild>
            <w:div w:id="280890692">
              <w:marLeft w:val="0"/>
              <w:marRight w:val="0"/>
              <w:marTop w:val="0"/>
              <w:marBottom w:val="0"/>
              <w:divBdr>
                <w:top w:val="none" w:sz="0" w:space="0" w:color="auto"/>
                <w:left w:val="none" w:sz="0" w:space="0" w:color="auto"/>
                <w:bottom w:val="none" w:sz="0" w:space="0" w:color="auto"/>
                <w:right w:val="none" w:sz="0" w:space="0" w:color="auto"/>
              </w:divBdr>
            </w:div>
          </w:divsChild>
        </w:div>
        <w:div w:id="1856848285">
          <w:marLeft w:val="0"/>
          <w:marRight w:val="0"/>
          <w:marTop w:val="0"/>
          <w:marBottom w:val="0"/>
          <w:divBdr>
            <w:top w:val="none" w:sz="0" w:space="0" w:color="auto"/>
            <w:left w:val="none" w:sz="0" w:space="0" w:color="auto"/>
            <w:bottom w:val="none" w:sz="0" w:space="0" w:color="auto"/>
            <w:right w:val="none" w:sz="0" w:space="0" w:color="auto"/>
          </w:divBdr>
          <w:divsChild>
            <w:div w:id="579020045">
              <w:marLeft w:val="0"/>
              <w:marRight w:val="0"/>
              <w:marTop w:val="0"/>
              <w:marBottom w:val="0"/>
              <w:divBdr>
                <w:top w:val="none" w:sz="0" w:space="0" w:color="auto"/>
                <w:left w:val="none" w:sz="0" w:space="0" w:color="auto"/>
                <w:bottom w:val="none" w:sz="0" w:space="0" w:color="auto"/>
                <w:right w:val="none" w:sz="0" w:space="0" w:color="auto"/>
              </w:divBdr>
            </w:div>
          </w:divsChild>
        </w:div>
        <w:div w:id="977995022">
          <w:marLeft w:val="0"/>
          <w:marRight w:val="0"/>
          <w:marTop w:val="0"/>
          <w:marBottom w:val="0"/>
          <w:divBdr>
            <w:top w:val="none" w:sz="0" w:space="0" w:color="auto"/>
            <w:left w:val="none" w:sz="0" w:space="0" w:color="auto"/>
            <w:bottom w:val="none" w:sz="0" w:space="0" w:color="auto"/>
            <w:right w:val="none" w:sz="0" w:space="0" w:color="auto"/>
          </w:divBdr>
          <w:divsChild>
            <w:div w:id="1553299608">
              <w:marLeft w:val="0"/>
              <w:marRight w:val="0"/>
              <w:marTop w:val="0"/>
              <w:marBottom w:val="0"/>
              <w:divBdr>
                <w:top w:val="none" w:sz="0" w:space="0" w:color="auto"/>
                <w:left w:val="none" w:sz="0" w:space="0" w:color="auto"/>
                <w:bottom w:val="none" w:sz="0" w:space="0" w:color="auto"/>
                <w:right w:val="none" w:sz="0" w:space="0" w:color="auto"/>
              </w:divBdr>
            </w:div>
            <w:div w:id="61878635">
              <w:marLeft w:val="0"/>
              <w:marRight w:val="0"/>
              <w:marTop w:val="0"/>
              <w:marBottom w:val="0"/>
              <w:divBdr>
                <w:top w:val="none" w:sz="0" w:space="0" w:color="auto"/>
                <w:left w:val="none" w:sz="0" w:space="0" w:color="auto"/>
                <w:bottom w:val="none" w:sz="0" w:space="0" w:color="auto"/>
                <w:right w:val="none" w:sz="0" w:space="0" w:color="auto"/>
              </w:divBdr>
            </w:div>
            <w:div w:id="2103185021">
              <w:marLeft w:val="0"/>
              <w:marRight w:val="0"/>
              <w:marTop w:val="0"/>
              <w:marBottom w:val="0"/>
              <w:divBdr>
                <w:top w:val="none" w:sz="0" w:space="0" w:color="auto"/>
                <w:left w:val="none" w:sz="0" w:space="0" w:color="auto"/>
                <w:bottom w:val="none" w:sz="0" w:space="0" w:color="auto"/>
                <w:right w:val="none" w:sz="0" w:space="0" w:color="auto"/>
              </w:divBdr>
            </w:div>
            <w:div w:id="1654678159">
              <w:marLeft w:val="0"/>
              <w:marRight w:val="0"/>
              <w:marTop w:val="0"/>
              <w:marBottom w:val="0"/>
              <w:divBdr>
                <w:top w:val="none" w:sz="0" w:space="0" w:color="auto"/>
                <w:left w:val="none" w:sz="0" w:space="0" w:color="auto"/>
                <w:bottom w:val="none" w:sz="0" w:space="0" w:color="auto"/>
                <w:right w:val="none" w:sz="0" w:space="0" w:color="auto"/>
              </w:divBdr>
            </w:div>
          </w:divsChild>
        </w:div>
        <w:div w:id="1782455426">
          <w:marLeft w:val="0"/>
          <w:marRight w:val="0"/>
          <w:marTop w:val="0"/>
          <w:marBottom w:val="0"/>
          <w:divBdr>
            <w:top w:val="none" w:sz="0" w:space="0" w:color="auto"/>
            <w:left w:val="none" w:sz="0" w:space="0" w:color="auto"/>
            <w:bottom w:val="none" w:sz="0" w:space="0" w:color="auto"/>
            <w:right w:val="none" w:sz="0" w:space="0" w:color="auto"/>
          </w:divBdr>
        </w:div>
        <w:div w:id="763843552">
          <w:marLeft w:val="0"/>
          <w:marRight w:val="0"/>
          <w:marTop w:val="0"/>
          <w:marBottom w:val="0"/>
          <w:divBdr>
            <w:top w:val="none" w:sz="0" w:space="0" w:color="auto"/>
            <w:left w:val="none" w:sz="0" w:space="0" w:color="auto"/>
            <w:bottom w:val="none" w:sz="0" w:space="0" w:color="auto"/>
            <w:right w:val="none" w:sz="0" w:space="0" w:color="auto"/>
          </w:divBdr>
        </w:div>
        <w:div w:id="1364357850">
          <w:marLeft w:val="0"/>
          <w:marRight w:val="0"/>
          <w:marTop w:val="0"/>
          <w:marBottom w:val="0"/>
          <w:divBdr>
            <w:top w:val="none" w:sz="0" w:space="0" w:color="auto"/>
            <w:left w:val="none" w:sz="0" w:space="0" w:color="auto"/>
            <w:bottom w:val="none" w:sz="0" w:space="0" w:color="auto"/>
            <w:right w:val="none" w:sz="0" w:space="0" w:color="auto"/>
          </w:divBdr>
        </w:div>
        <w:div w:id="1252855013">
          <w:marLeft w:val="0"/>
          <w:marRight w:val="0"/>
          <w:marTop w:val="0"/>
          <w:marBottom w:val="0"/>
          <w:divBdr>
            <w:top w:val="none" w:sz="0" w:space="0" w:color="auto"/>
            <w:left w:val="none" w:sz="0" w:space="0" w:color="auto"/>
            <w:bottom w:val="none" w:sz="0" w:space="0" w:color="auto"/>
            <w:right w:val="none" w:sz="0" w:space="0" w:color="auto"/>
          </w:divBdr>
        </w:div>
        <w:div w:id="1182624463">
          <w:marLeft w:val="0"/>
          <w:marRight w:val="0"/>
          <w:marTop w:val="0"/>
          <w:marBottom w:val="0"/>
          <w:divBdr>
            <w:top w:val="none" w:sz="0" w:space="0" w:color="auto"/>
            <w:left w:val="none" w:sz="0" w:space="0" w:color="auto"/>
            <w:bottom w:val="none" w:sz="0" w:space="0" w:color="auto"/>
            <w:right w:val="none" w:sz="0" w:space="0" w:color="auto"/>
          </w:divBdr>
        </w:div>
        <w:div w:id="564608298">
          <w:marLeft w:val="0"/>
          <w:marRight w:val="0"/>
          <w:marTop w:val="0"/>
          <w:marBottom w:val="0"/>
          <w:divBdr>
            <w:top w:val="none" w:sz="0" w:space="0" w:color="auto"/>
            <w:left w:val="none" w:sz="0" w:space="0" w:color="auto"/>
            <w:bottom w:val="none" w:sz="0" w:space="0" w:color="auto"/>
            <w:right w:val="none" w:sz="0" w:space="0" w:color="auto"/>
          </w:divBdr>
        </w:div>
        <w:div w:id="382563028">
          <w:marLeft w:val="0"/>
          <w:marRight w:val="0"/>
          <w:marTop w:val="0"/>
          <w:marBottom w:val="0"/>
          <w:divBdr>
            <w:top w:val="none" w:sz="0" w:space="0" w:color="auto"/>
            <w:left w:val="none" w:sz="0" w:space="0" w:color="auto"/>
            <w:bottom w:val="none" w:sz="0" w:space="0" w:color="auto"/>
            <w:right w:val="none" w:sz="0" w:space="0" w:color="auto"/>
          </w:divBdr>
        </w:div>
        <w:div w:id="1423064921">
          <w:marLeft w:val="0"/>
          <w:marRight w:val="0"/>
          <w:marTop w:val="0"/>
          <w:marBottom w:val="0"/>
          <w:divBdr>
            <w:top w:val="none" w:sz="0" w:space="0" w:color="auto"/>
            <w:left w:val="none" w:sz="0" w:space="0" w:color="auto"/>
            <w:bottom w:val="none" w:sz="0" w:space="0" w:color="auto"/>
            <w:right w:val="none" w:sz="0" w:space="0" w:color="auto"/>
          </w:divBdr>
        </w:div>
        <w:div w:id="1108549513">
          <w:marLeft w:val="0"/>
          <w:marRight w:val="0"/>
          <w:marTop w:val="0"/>
          <w:marBottom w:val="0"/>
          <w:divBdr>
            <w:top w:val="none" w:sz="0" w:space="0" w:color="auto"/>
            <w:left w:val="none" w:sz="0" w:space="0" w:color="auto"/>
            <w:bottom w:val="none" w:sz="0" w:space="0" w:color="auto"/>
            <w:right w:val="none" w:sz="0" w:space="0" w:color="auto"/>
          </w:divBdr>
        </w:div>
        <w:div w:id="1223756527">
          <w:marLeft w:val="0"/>
          <w:marRight w:val="0"/>
          <w:marTop w:val="0"/>
          <w:marBottom w:val="0"/>
          <w:divBdr>
            <w:top w:val="none" w:sz="0" w:space="0" w:color="auto"/>
            <w:left w:val="none" w:sz="0" w:space="0" w:color="auto"/>
            <w:bottom w:val="none" w:sz="0" w:space="0" w:color="auto"/>
            <w:right w:val="none" w:sz="0" w:space="0" w:color="auto"/>
          </w:divBdr>
        </w:div>
        <w:div w:id="147014855">
          <w:marLeft w:val="0"/>
          <w:marRight w:val="0"/>
          <w:marTop w:val="0"/>
          <w:marBottom w:val="0"/>
          <w:divBdr>
            <w:top w:val="none" w:sz="0" w:space="0" w:color="auto"/>
            <w:left w:val="none" w:sz="0" w:space="0" w:color="auto"/>
            <w:bottom w:val="none" w:sz="0" w:space="0" w:color="auto"/>
            <w:right w:val="none" w:sz="0" w:space="0" w:color="auto"/>
          </w:divBdr>
        </w:div>
        <w:div w:id="666203795">
          <w:marLeft w:val="0"/>
          <w:marRight w:val="0"/>
          <w:marTop w:val="0"/>
          <w:marBottom w:val="0"/>
          <w:divBdr>
            <w:top w:val="none" w:sz="0" w:space="0" w:color="auto"/>
            <w:left w:val="none" w:sz="0" w:space="0" w:color="auto"/>
            <w:bottom w:val="none" w:sz="0" w:space="0" w:color="auto"/>
            <w:right w:val="none" w:sz="0" w:space="0" w:color="auto"/>
          </w:divBdr>
        </w:div>
        <w:div w:id="385372816">
          <w:marLeft w:val="0"/>
          <w:marRight w:val="0"/>
          <w:marTop w:val="0"/>
          <w:marBottom w:val="0"/>
          <w:divBdr>
            <w:top w:val="none" w:sz="0" w:space="0" w:color="auto"/>
            <w:left w:val="none" w:sz="0" w:space="0" w:color="auto"/>
            <w:bottom w:val="none" w:sz="0" w:space="0" w:color="auto"/>
            <w:right w:val="none" w:sz="0" w:space="0" w:color="auto"/>
          </w:divBdr>
        </w:div>
        <w:div w:id="151066106">
          <w:marLeft w:val="0"/>
          <w:marRight w:val="0"/>
          <w:marTop w:val="0"/>
          <w:marBottom w:val="0"/>
          <w:divBdr>
            <w:top w:val="none" w:sz="0" w:space="0" w:color="auto"/>
            <w:left w:val="none" w:sz="0" w:space="0" w:color="auto"/>
            <w:bottom w:val="none" w:sz="0" w:space="0" w:color="auto"/>
            <w:right w:val="none" w:sz="0" w:space="0" w:color="auto"/>
          </w:divBdr>
        </w:div>
        <w:div w:id="629821721">
          <w:marLeft w:val="0"/>
          <w:marRight w:val="0"/>
          <w:marTop w:val="0"/>
          <w:marBottom w:val="0"/>
          <w:divBdr>
            <w:top w:val="none" w:sz="0" w:space="0" w:color="auto"/>
            <w:left w:val="none" w:sz="0" w:space="0" w:color="auto"/>
            <w:bottom w:val="none" w:sz="0" w:space="0" w:color="auto"/>
            <w:right w:val="none" w:sz="0" w:space="0" w:color="auto"/>
          </w:divBdr>
        </w:div>
        <w:div w:id="57872492">
          <w:marLeft w:val="0"/>
          <w:marRight w:val="0"/>
          <w:marTop w:val="0"/>
          <w:marBottom w:val="0"/>
          <w:divBdr>
            <w:top w:val="none" w:sz="0" w:space="0" w:color="auto"/>
            <w:left w:val="none" w:sz="0" w:space="0" w:color="auto"/>
            <w:bottom w:val="none" w:sz="0" w:space="0" w:color="auto"/>
            <w:right w:val="none" w:sz="0" w:space="0" w:color="auto"/>
          </w:divBdr>
          <w:divsChild>
            <w:div w:id="965888647">
              <w:marLeft w:val="0"/>
              <w:marRight w:val="0"/>
              <w:marTop w:val="0"/>
              <w:marBottom w:val="0"/>
              <w:divBdr>
                <w:top w:val="none" w:sz="0" w:space="0" w:color="auto"/>
                <w:left w:val="none" w:sz="0" w:space="0" w:color="auto"/>
                <w:bottom w:val="none" w:sz="0" w:space="0" w:color="auto"/>
                <w:right w:val="none" w:sz="0" w:space="0" w:color="auto"/>
              </w:divBdr>
            </w:div>
            <w:div w:id="1246455033">
              <w:marLeft w:val="0"/>
              <w:marRight w:val="0"/>
              <w:marTop w:val="0"/>
              <w:marBottom w:val="0"/>
              <w:divBdr>
                <w:top w:val="none" w:sz="0" w:space="0" w:color="auto"/>
                <w:left w:val="none" w:sz="0" w:space="0" w:color="auto"/>
                <w:bottom w:val="none" w:sz="0" w:space="0" w:color="auto"/>
                <w:right w:val="none" w:sz="0" w:space="0" w:color="auto"/>
              </w:divBdr>
            </w:div>
            <w:div w:id="1004746216">
              <w:marLeft w:val="0"/>
              <w:marRight w:val="0"/>
              <w:marTop w:val="0"/>
              <w:marBottom w:val="0"/>
              <w:divBdr>
                <w:top w:val="none" w:sz="0" w:space="0" w:color="auto"/>
                <w:left w:val="none" w:sz="0" w:space="0" w:color="auto"/>
                <w:bottom w:val="none" w:sz="0" w:space="0" w:color="auto"/>
                <w:right w:val="none" w:sz="0" w:space="0" w:color="auto"/>
              </w:divBdr>
            </w:div>
            <w:div w:id="679699363">
              <w:marLeft w:val="0"/>
              <w:marRight w:val="0"/>
              <w:marTop w:val="0"/>
              <w:marBottom w:val="0"/>
              <w:divBdr>
                <w:top w:val="none" w:sz="0" w:space="0" w:color="auto"/>
                <w:left w:val="none" w:sz="0" w:space="0" w:color="auto"/>
                <w:bottom w:val="none" w:sz="0" w:space="0" w:color="auto"/>
                <w:right w:val="none" w:sz="0" w:space="0" w:color="auto"/>
              </w:divBdr>
            </w:div>
          </w:divsChild>
        </w:div>
        <w:div w:id="1693799200">
          <w:marLeft w:val="0"/>
          <w:marRight w:val="0"/>
          <w:marTop w:val="0"/>
          <w:marBottom w:val="0"/>
          <w:divBdr>
            <w:top w:val="none" w:sz="0" w:space="0" w:color="auto"/>
            <w:left w:val="none" w:sz="0" w:space="0" w:color="auto"/>
            <w:bottom w:val="none" w:sz="0" w:space="0" w:color="auto"/>
            <w:right w:val="none" w:sz="0" w:space="0" w:color="auto"/>
          </w:divBdr>
          <w:divsChild>
            <w:div w:id="48767726">
              <w:marLeft w:val="0"/>
              <w:marRight w:val="0"/>
              <w:marTop w:val="0"/>
              <w:marBottom w:val="0"/>
              <w:divBdr>
                <w:top w:val="none" w:sz="0" w:space="0" w:color="auto"/>
                <w:left w:val="none" w:sz="0" w:space="0" w:color="auto"/>
                <w:bottom w:val="none" w:sz="0" w:space="0" w:color="auto"/>
                <w:right w:val="none" w:sz="0" w:space="0" w:color="auto"/>
              </w:divBdr>
            </w:div>
            <w:div w:id="340545719">
              <w:marLeft w:val="0"/>
              <w:marRight w:val="0"/>
              <w:marTop w:val="0"/>
              <w:marBottom w:val="0"/>
              <w:divBdr>
                <w:top w:val="none" w:sz="0" w:space="0" w:color="auto"/>
                <w:left w:val="none" w:sz="0" w:space="0" w:color="auto"/>
                <w:bottom w:val="none" w:sz="0" w:space="0" w:color="auto"/>
                <w:right w:val="none" w:sz="0" w:space="0" w:color="auto"/>
              </w:divBdr>
            </w:div>
            <w:div w:id="328338122">
              <w:marLeft w:val="0"/>
              <w:marRight w:val="0"/>
              <w:marTop w:val="0"/>
              <w:marBottom w:val="0"/>
              <w:divBdr>
                <w:top w:val="none" w:sz="0" w:space="0" w:color="auto"/>
                <w:left w:val="none" w:sz="0" w:space="0" w:color="auto"/>
                <w:bottom w:val="none" w:sz="0" w:space="0" w:color="auto"/>
                <w:right w:val="none" w:sz="0" w:space="0" w:color="auto"/>
              </w:divBdr>
            </w:div>
            <w:div w:id="1857499322">
              <w:marLeft w:val="0"/>
              <w:marRight w:val="0"/>
              <w:marTop w:val="0"/>
              <w:marBottom w:val="0"/>
              <w:divBdr>
                <w:top w:val="none" w:sz="0" w:space="0" w:color="auto"/>
                <w:left w:val="none" w:sz="0" w:space="0" w:color="auto"/>
                <w:bottom w:val="none" w:sz="0" w:space="0" w:color="auto"/>
                <w:right w:val="none" w:sz="0" w:space="0" w:color="auto"/>
              </w:divBdr>
            </w:div>
            <w:div w:id="1392338980">
              <w:marLeft w:val="0"/>
              <w:marRight w:val="0"/>
              <w:marTop w:val="0"/>
              <w:marBottom w:val="0"/>
              <w:divBdr>
                <w:top w:val="none" w:sz="0" w:space="0" w:color="auto"/>
                <w:left w:val="none" w:sz="0" w:space="0" w:color="auto"/>
                <w:bottom w:val="none" w:sz="0" w:space="0" w:color="auto"/>
                <w:right w:val="none" w:sz="0" w:space="0" w:color="auto"/>
              </w:divBdr>
            </w:div>
          </w:divsChild>
        </w:div>
        <w:div w:id="1475635630">
          <w:marLeft w:val="0"/>
          <w:marRight w:val="0"/>
          <w:marTop w:val="0"/>
          <w:marBottom w:val="0"/>
          <w:divBdr>
            <w:top w:val="none" w:sz="0" w:space="0" w:color="auto"/>
            <w:left w:val="none" w:sz="0" w:space="0" w:color="auto"/>
            <w:bottom w:val="none" w:sz="0" w:space="0" w:color="auto"/>
            <w:right w:val="none" w:sz="0" w:space="0" w:color="auto"/>
          </w:divBdr>
          <w:divsChild>
            <w:div w:id="544561897">
              <w:marLeft w:val="0"/>
              <w:marRight w:val="0"/>
              <w:marTop w:val="0"/>
              <w:marBottom w:val="0"/>
              <w:divBdr>
                <w:top w:val="none" w:sz="0" w:space="0" w:color="auto"/>
                <w:left w:val="none" w:sz="0" w:space="0" w:color="auto"/>
                <w:bottom w:val="none" w:sz="0" w:space="0" w:color="auto"/>
                <w:right w:val="none" w:sz="0" w:space="0" w:color="auto"/>
              </w:divBdr>
            </w:div>
            <w:div w:id="1241062947">
              <w:marLeft w:val="0"/>
              <w:marRight w:val="0"/>
              <w:marTop w:val="0"/>
              <w:marBottom w:val="0"/>
              <w:divBdr>
                <w:top w:val="none" w:sz="0" w:space="0" w:color="auto"/>
                <w:left w:val="none" w:sz="0" w:space="0" w:color="auto"/>
                <w:bottom w:val="none" w:sz="0" w:space="0" w:color="auto"/>
                <w:right w:val="none" w:sz="0" w:space="0" w:color="auto"/>
              </w:divBdr>
            </w:div>
            <w:div w:id="916330317">
              <w:marLeft w:val="0"/>
              <w:marRight w:val="0"/>
              <w:marTop w:val="0"/>
              <w:marBottom w:val="0"/>
              <w:divBdr>
                <w:top w:val="none" w:sz="0" w:space="0" w:color="auto"/>
                <w:left w:val="none" w:sz="0" w:space="0" w:color="auto"/>
                <w:bottom w:val="none" w:sz="0" w:space="0" w:color="auto"/>
                <w:right w:val="none" w:sz="0" w:space="0" w:color="auto"/>
              </w:divBdr>
            </w:div>
            <w:div w:id="1715423471">
              <w:marLeft w:val="0"/>
              <w:marRight w:val="0"/>
              <w:marTop w:val="0"/>
              <w:marBottom w:val="0"/>
              <w:divBdr>
                <w:top w:val="none" w:sz="0" w:space="0" w:color="auto"/>
                <w:left w:val="none" w:sz="0" w:space="0" w:color="auto"/>
                <w:bottom w:val="none" w:sz="0" w:space="0" w:color="auto"/>
                <w:right w:val="none" w:sz="0" w:space="0" w:color="auto"/>
              </w:divBdr>
            </w:div>
            <w:div w:id="151063618">
              <w:marLeft w:val="0"/>
              <w:marRight w:val="0"/>
              <w:marTop w:val="0"/>
              <w:marBottom w:val="0"/>
              <w:divBdr>
                <w:top w:val="none" w:sz="0" w:space="0" w:color="auto"/>
                <w:left w:val="none" w:sz="0" w:space="0" w:color="auto"/>
                <w:bottom w:val="none" w:sz="0" w:space="0" w:color="auto"/>
                <w:right w:val="none" w:sz="0" w:space="0" w:color="auto"/>
              </w:divBdr>
            </w:div>
          </w:divsChild>
        </w:div>
        <w:div w:id="1571889201">
          <w:marLeft w:val="0"/>
          <w:marRight w:val="0"/>
          <w:marTop w:val="0"/>
          <w:marBottom w:val="0"/>
          <w:divBdr>
            <w:top w:val="none" w:sz="0" w:space="0" w:color="auto"/>
            <w:left w:val="none" w:sz="0" w:space="0" w:color="auto"/>
            <w:bottom w:val="none" w:sz="0" w:space="0" w:color="auto"/>
            <w:right w:val="none" w:sz="0" w:space="0" w:color="auto"/>
          </w:divBdr>
        </w:div>
        <w:div w:id="2082822273">
          <w:marLeft w:val="0"/>
          <w:marRight w:val="0"/>
          <w:marTop w:val="0"/>
          <w:marBottom w:val="0"/>
          <w:divBdr>
            <w:top w:val="none" w:sz="0" w:space="0" w:color="auto"/>
            <w:left w:val="none" w:sz="0" w:space="0" w:color="auto"/>
            <w:bottom w:val="none" w:sz="0" w:space="0" w:color="auto"/>
            <w:right w:val="none" w:sz="0" w:space="0" w:color="auto"/>
          </w:divBdr>
        </w:div>
        <w:div w:id="2057659583">
          <w:marLeft w:val="0"/>
          <w:marRight w:val="0"/>
          <w:marTop w:val="0"/>
          <w:marBottom w:val="0"/>
          <w:divBdr>
            <w:top w:val="none" w:sz="0" w:space="0" w:color="auto"/>
            <w:left w:val="none" w:sz="0" w:space="0" w:color="auto"/>
            <w:bottom w:val="none" w:sz="0" w:space="0" w:color="auto"/>
            <w:right w:val="none" w:sz="0" w:space="0" w:color="auto"/>
          </w:divBdr>
        </w:div>
        <w:div w:id="684286078">
          <w:marLeft w:val="0"/>
          <w:marRight w:val="0"/>
          <w:marTop w:val="0"/>
          <w:marBottom w:val="0"/>
          <w:divBdr>
            <w:top w:val="none" w:sz="0" w:space="0" w:color="auto"/>
            <w:left w:val="none" w:sz="0" w:space="0" w:color="auto"/>
            <w:bottom w:val="none" w:sz="0" w:space="0" w:color="auto"/>
            <w:right w:val="none" w:sz="0" w:space="0" w:color="auto"/>
          </w:divBdr>
        </w:div>
        <w:div w:id="1496646112">
          <w:marLeft w:val="0"/>
          <w:marRight w:val="0"/>
          <w:marTop w:val="0"/>
          <w:marBottom w:val="0"/>
          <w:divBdr>
            <w:top w:val="none" w:sz="0" w:space="0" w:color="auto"/>
            <w:left w:val="none" w:sz="0" w:space="0" w:color="auto"/>
            <w:bottom w:val="none" w:sz="0" w:space="0" w:color="auto"/>
            <w:right w:val="none" w:sz="0" w:space="0" w:color="auto"/>
          </w:divBdr>
        </w:div>
        <w:div w:id="2092658324">
          <w:marLeft w:val="0"/>
          <w:marRight w:val="0"/>
          <w:marTop w:val="0"/>
          <w:marBottom w:val="0"/>
          <w:divBdr>
            <w:top w:val="none" w:sz="0" w:space="0" w:color="auto"/>
            <w:left w:val="none" w:sz="0" w:space="0" w:color="auto"/>
            <w:bottom w:val="none" w:sz="0" w:space="0" w:color="auto"/>
            <w:right w:val="none" w:sz="0" w:space="0" w:color="auto"/>
          </w:divBdr>
        </w:div>
        <w:div w:id="1148132850">
          <w:marLeft w:val="0"/>
          <w:marRight w:val="0"/>
          <w:marTop w:val="0"/>
          <w:marBottom w:val="0"/>
          <w:divBdr>
            <w:top w:val="none" w:sz="0" w:space="0" w:color="auto"/>
            <w:left w:val="none" w:sz="0" w:space="0" w:color="auto"/>
            <w:bottom w:val="none" w:sz="0" w:space="0" w:color="auto"/>
            <w:right w:val="none" w:sz="0" w:space="0" w:color="auto"/>
          </w:divBdr>
        </w:div>
        <w:div w:id="1664814763">
          <w:marLeft w:val="0"/>
          <w:marRight w:val="0"/>
          <w:marTop w:val="0"/>
          <w:marBottom w:val="0"/>
          <w:divBdr>
            <w:top w:val="none" w:sz="0" w:space="0" w:color="auto"/>
            <w:left w:val="none" w:sz="0" w:space="0" w:color="auto"/>
            <w:bottom w:val="none" w:sz="0" w:space="0" w:color="auto"/>
            <w:right w:val="none" w:sz="0" w:space="0" w:color="auto"/>
          </w:divBdr>
        </w:div>
        <w:div w:id="860702504">
          <w:marLeft w:val="0"/>
          <w:marRight w:val="0"/>
          <w:marTop w:val="0"/>
          <w:marBottom w:val="0"/>
          <w:divBdr>
            <w:top w:val="none" w:sz="0" w:space="0" w:color="auto"/>
            <w:left w:val="none" w:sz="0" w:space="0" w:color="auto"/>
            <w:bottom w:val="none" w:sz="0" w:space="0" w:color="auto"/>
            <w:right w:val="none" w:sz="0" w:space="0" w:color="auto"/>
          </w:divBdr>
        </w:div>
        <w:div w:id="1818262785">
          <w:marLeft w:val="0"/>
          <w:marRight w:val="0"/>
          <w:marTop w:val="0"/>
          <w:marBottom w:val="0"/>
          <w:divBdr>
            <w:top w:val="none" w:sz="0" w:space="0" w:color="auto"/>
            <w:left w:val="none" w:sz="0" w:space="0" w:color="auto"/>
            <w:bottom w:val="none" w:sz="0" w:space="0" w:color="auto"/>
            <w:right w:val="none" w:sz="0" w:space="0" w:color="auto"/>
          </w:divBdr>
        </w:div>
        <w:div w:id="1880968503">
          <w:marLeft w:val="0"/>
          <w:marRight w:val="0"/>
          <w:marTop w:val="0"/>
          <w:marBottom w:val="0"/>
          <w:divBdr>
            <w:top w:val="none" w:sz="0" w:space="0" w:color="auto"/>
            <w:left w:val="none" w:sz="0" w:space="0" w:color="auto"/>
            <w:bottom w:val="none" w:sz="0" w:space="0" w:color="auto"/>
            <w:right w:val="none" w:sz="0" w:space="0" w:color="auto"/>
          </w:divBdr>
          <w:divsChild>
            <w:div w:id="781919140">
              <w:marLeft w:val="0"/>
              <w:marRight w:val="0"/>
              <w:marTop w:val="0"/>
              <w:marBottom w:val="0"/>
              <w:divBdr>
                <w:top w:val="none" w:sz="0" w:space="0" w:color="auto"/>
                <w:left w:val="none" w:sz="0" w:space="0" w:color="auto"/>
                <w:bottom w:val="none" w:sz="0" w:space="0" w:color="auto"/>
                <w:right w:val="none" w:sz="0" w:space="0" w:color="auto"/>
              </w:divBdr>
            </w:div>
            <w:div w:id="2072999303">
              <w:marLeft w:val="0"/>
              <w:marRight w:val="0"/>
              <w:marTop w:val="0"/>
              <w:marBottom w:val="0"/>
              <w:divBdr>
                <w:top w:val="none" w:sz="0" w:space="0" w:color="auto"/>
                <w:left w:val="none" w:sz="0" w:space="0" w:color="auto"/>
                <w:bottom w:val="none" w:sz="0" w:space="0" w:color="auto"/>
                <w:right w:val="none" w:sz="0" w:space="0" w:color="auto"/>
              </w:divBdr>
            </w:div>
          </w:divsChild>
        </w:div>
        <w:div w:id="598681233">
          <w:marLeft w:val="0"/>
          <w:marRight w:val="0"/>
          <w:marTop w:val="0"/>
          <w:marBottom w:val="0"/>
          <w:divBdr>
            <w:top w:val="none" w:sz="0" w:space="0" w:color="auto"/>
            <w:left w:val="none" w:sz="0" w:space="0" w:color="auto"/>
            <w:bottom w:val="none" w:sz="0" w:space="0" w:color="auto"/>
            <w:right w:val="none" w:sz="0" w:space="0" w:color="auto"/>
          </w:divBdr>
          <w:divsChild>
            <w:div w:id="627707489">
              <w:marLeft w:val="0"/>
              <w:marRight w:val="0"/>
              <w:marTop w:val="0"/>
              <w:marBottom w:val="0"/>
              <w:divBdr>
                <w:top w:val="none" w:sz="0" w:space="0" w:color="auto"/>
                <w:left w:val="none" w:sz="0" w:space="0" w:color="auto"/>
                <w:bottom w:val="none" w:sz="0" w:space="0" w:color="auto"/>
                <w:right w:val="none" w:sz="0" w:space="0" w:color="auto"/>
              </w:divBdr>
            </w:div>
            <w:div w:id="786319188">
              <w:marLeft w:val="0"/>
              <w:marRight w:val="0"/>
              <w:marTop w:val="0"/>
              <w:marBottom w:val="0"/>
              <w:divBdr>
                <w:top w:val="none" w:sz="0" w:space="0" w:color="auto"/>
                <w:left w:val="none" w:sz="0" w:space="0" w:color="auto"/>
                <w:bottom w:val="none" w:sz="0" w:space="0" w:color="auto"/>
                <w:right w:val="none" w:sz="0" w:space="0" w:color="auto"/>
              </w:divBdr>
            </w:div>
            <w:div w:id="225729260">
              <w:marLeft w:val="0"/>
              <w:marRight w:val="0"/>
              <w:marTop w:val="0"/>
              <w:marBottom w:val="0"/>
              <w:divBdr>
                <w:top w:val="none" w:sz="0" w:space="0" w:color="auto"/>
                <w:left w:val="none" w:sz="0" w:space="0" w:color="auto"/>
                <w:bottom w:val="none" w:sz="0" w:space="0" w:color="auto"/>
                <w:right w:val="none" w:sz="0" w:space="0" w:color="auto"/>
              </w:divBdr>
            </w:div>
            <w:div w:id="1028334263">
              <w:marLeft w:val="0"/>
              <w:marRight w:val="0"/>
              <w:marTop w:val="0"/>
              <w:marBottom w:val="0"/>
              <w:divBdr>
                <w:top w:val="none" w:sz="0" w:space="0" w:color="auto"/>
                <w:left w:val="none" w:sz="0" w:space="0" w:color="auto"/>
                <w:bottom w:val="none" w:sz="0" w:space="0" w:color="auto"/>
                <w:right w:val="none" w:sz="0" w:space="0" w:color="auto"/>
              </w:divBdr>
            </w:div>
            <w:div w:id="1696493280">
              <w:marLeft w:val="0"/>
              <w:marRight w:val="0"/>
              <w:marTop w:val="0"/>
              <w:marBottom w:val="0"/>
              <w:divBdr>
                <w:top w:val="none" w:sz="0" w:space="0" w:color="auto"/>
                <w:left w:val="none" w:sz="0" w:space="0" w:color="auto"/>
                <w:bottom w:val="none" w:sz="0" w:space="0" w:color="auto"/>
                <w:right w:val="none" w:sz="0" w:space="0" w:color="auto"/>
              </w:divBdr>
            </w:div>
          </w:divsChild>
        </w:div>
        <w:div w:id="522549258">
          <w:marLeft w:val="0"/>
          <w:marRight w:val="0"/>
          <w:marTop w:val="0"/>
          <w:marBottom w:val="0"/>
          <w:divBdr>
            <w:top w:val="none" w:sz="0" w:space="0" w:color="auto"/>
            <w:left w:val="none" w:sz="0" w:space="0" w:color="auto"/>
            <w:bottom w:val="none" w:sz="0" w:space="0" w:color="auto"/>
            <w:right w:val="none" w:sz="0" w:space="0" w:color="auto"/>
          </w:divBdr>
        </w:div>
        <w:div w:id="1446148625">
          <w:marLeft w:val="0"/>
          <w:marRight w:val="0"/>
          <w:marTop w:val="0"/>
          <w:marBottom w:val="0"/>
          <w:divBdr>
            <w:top w:val="none" w:sz="0" w:space="0" w:color="auto"/>
            <w:left w:val="none" w:sz="0" w:space="0" w:color="auto"/>
            <w:bottom w:val="none" w:sz="0" w:space="0" w:color="auto"/>
            <w:right w:val="none" w:sz="0" w:space="0" w:color="auto"/>
          </w:divBdr>
        </w:div>
        <w:div w:id="2128422607">
          <w:marLeft w:val="0"/>
          <w:marRight w:val="0"/>
          <w:marTop w:val="0"/>
          <w:marBottom w:val="0"/>
          <w:divBdr>
            <w:top w:val="none" w:sz="0" w:space="0" w:color="auto"/>
            <w:left w:val="none" w:sz="0" w:space="0" w:color="auto"/>
            <w:bottom w:val="none" w:sz="0" w:space="0" w:color="auto"/>
            <w:right w:val="none" w:sz="0" w:space="0" w:color="auto"/>
          </w:divBdr>
        </w:div>
        <w:div w:id="1753965846">
          <w:marLeft w:val="0"/>
          <w:marRight w:val="0"/>
          <w:marTop w:val="0"/>
          <w:marBottom w:val="0"/>
          <w:divBdr>
            <w:top w:val="none" w:sz="0" w:space="0" w:color="auto"/>
            <w:left w:val="none" w:sz="0" w:space="0" w:color="auto"/>
            <w:bottom w:val="none" w:sz="0" w:space="0" w:color="auto"/>
            <w:right w:val="none" w:sz="0" w:space="0" w:color="auto"/>
          </w:divBdr>
        </w:div>
        <w:div w:id="559831778">
          <w:marLeft w:val="0"/>
          <w:marRight w:val="0"/>
          <w:marTop w:val="0"/>
          <w:marBottom w:val="0"/>
          <w:divBdr>
            <w:top w:val="none" w:sz="0" w:space="0" w:color="auto"/>
            <w:left w:val="none" w:sz="0" w:space="0" w:color="auto"/>
            <w:bottom w:val="none" w:sz="0" w:space="0" w:color="auto"/>
            <w:right w:val="none" w:sz="0" w:space="0" w:color="auto"/>
          </w:divBdr>
        </w:div>
        <w:div w:id="982463317">
          <w:marLeft w:val="0"/>
          <w:marRight w:val="0"/>
          <w:marTop w:val="0"/>
          <w:marBottom w:val="0"/>
          <w:divBdr>
            <w:top w:val="none" w:sz="0" w:space="0" w:color="auto"/>
            <w:left w:val="none" w:sz="0" w:space="0" w:color="auto"/>
            <w:bottom w:val="none" w:sz="0" w:space="0" w:color="auto"/>
            <w:right w:val="none" w:sz="0" w:space="0" w:color="auto"/>
          </w:divBdr>
        </w:div>
        <w:div w:id="1394813132">
          <w:marLeft w:val="0"/>
          <w:marRight w:val="0"/>
          <w:marTop w:val="0"/>
          <w:marBottom w:val="0"/>
          <w:divBdr>
            <w:top w:val="none" w:sz="0" w:space="0" w:color="auto"/>
            <w:left w:val="none" w:sz="0" w:space="0" w:color="auto"/>
            <w:bottom w:val="none" w:sz="0" w:space="0" w:color="auto"/>
            <w:right w:val="none" w:sz="0" w:space="0" w:color="auto"/>
          </w:divBdr>
        </w:div>
        <w:div w:id="789976894">
          <w:marLeft w:val="0"/>
          <w:marRight w:val="0"/>
          <w:marTop w:val="0"/>
          <w:marBottom w:val="0"/>
          <w:divBdr>
            <w:top w:val="none" w:sz="0" w:space="0" w:color="auto"/>
            <w:left w:val="none" w:sz="0" w:space="0" w:color="auto"/>
            <w:bottom w:val="none" w:sz="0" w:space="0" w:color="auto"/>
            <w:right w:val="none" w:sz="0" w:space="0" w:color="auto"/>
          </w:divBdr>
        </w:div>
        <w:div w:id="582644222">
          <w:marLeft w:val="0"/>
          <w:marRight w:val="0"/>
          <w:marTop w:val="0"/>
          <w:marBottom w:val="0"/>
          <w:divBdr>
            <w:top w:val="none" w:sz="0" w:space="0" w:color="auto"/>
            <w:left w:val="none" w:sz="0" w:space="0" w:color="auto"/>
            <w:bottom w:val="none" w:sz="0" w:space="0" w:color="auto"/>
            <w:right w:val="none" w:sz="0" w:space="0" w:color="auto"/>
          </w:divBdr>
        </w:div>
        <w:div w:id="1184124253">
          <w:marLeft w:val="0"/>
          <w:marRight w:val="0"/>
          <w:marTop w:val="0"/>
          <w:marBottom w:val="0"/>
          <w:divBdr>
            <w:top w:val="none" w:sz="0" w:space="0" w:color="auto"/>
            <w:left w:val="none" w:sz="0" w:space="0" w:color="auto"/>
            <w:bottom w:val="none" w:sz="0" w:space="0" w:color="auto"/>
            <w:right w:val="none" w:sz="0" w:space="0" w:color="auto"/>
          </w:divBdr>
        </w:div>
        <w:div w:id="26950822">
          <w:marLeft w:val="0"/>
          <w:marRight w:val="0"/>
          <w:marTop w:val="0"/>
          <w:marBottom w:val="0"/>
          <w:divBdr>
            <w:top w:val="none" w:sz="0" w:space="0" w:color="auto"/>
            <w:left w:val="none" w:sz="0" w:space="0" w:color="auto"/>
            <w:bottom w:val="none" w:sz="0" w:space="0" w:color="auto"/>
            <w:right w:val="none" w:sz="0" w:space="0" w:color="auto"/>
          </w:divBdr>
        </w:div>
        <w:div w:id="1401908007">
          <w:marLeft w:val="0"/>
          <w:marRight w:val="0"/>
          <w:marTop w:val="0"/>
          <w:marBottom w:val="0"/>
          <w:divBdr>
            <w:top w:val="none" w:sz="0" w:space="0" w:color="auto"/>
            <w:left w:val="none" w:sz="0" w:space="0" w:color="auto"/>
            <w:bottom w:val="none" w:sz="0" w:space="0" w:color="auto"/>
            <w:right w:val="none" w:sz="0" w:space="0" w:color="auto"/>
          </w:divBdr>
        </w:div>
        <w:div w:id="1612281889">
          <w:marLeft w:val="0"/>
          <w:marRight w:val="0"/>
          <w:marTop w:val="0"/>
          <w:marBottom w:val="0"/>
          <w:divBdr>
            <w:top w:val="none" w:sz="0" w:space="0" w:color="auto"/>
            <w:left w:val="none" w:sz="0" w:space="0" w:color="auto"/>
            <w:bottom w:val="none" w:sz="0" w:space="0" w:color="auto"/>
            <w:right w:val="none" w:sz="0" w:space="0" w:color="auto"/>
          </w:divBdr>
        </w:div>
        <w:div w:id="1176456966">
          <w:marLeft w:val="0"/>
          <w:marRight w:val="0"/>
          <w:marTop w:val="0"/>
          <w:marBottom w:val="0"/>
          <w:divBdr>
            <w:top w:val="none" w:sz="0" w:space="0" w:color="auto"/>
            <w:left w:val="none" w:sz="0" w:space="0" w:color="auto"/>
            <w:bottom w:val="none" w:sz="0" w:space="0" w:color="auto"/>
            <w:right w:val="none" w:sz="0" w:space="0" w:color="auto"/>
          </w:divBdr>
        </w:div>
        <w:div w:id="1077288050">
          <w:marLeft w:val="0"/>
          <w:marRight w:val="0"/>
          <w:marTop w:val="0"/>
          <w:marBottom w:val="0"/>
          <w:divBdr>
            <w:top w:val="none" w:sz="0" w:space="0" w:color="auto"/>
            <w:left w:val="none" w:sz="0" w:space="0" w:color="auto"/>
            <w:bottom w:val="none" w:sz="0" w:space="0" w:color="auto"/>
            <w:right w:val="none" w:sz="0" w:space="0" w:color="auto"/>
          </w:divBdr>
        </w:div>
        <w:div w:id="1056197483">
          <w:marLeft w:val="0"/>
          <w:marRight w:val="0"/>
          <w:marTop w:val="0"/>
          <w:marBottom w:val="0"/>
          <w:divBdr>
            <w:top w:val="none" w:sz="0" w:space="0" w:color="auto"/>
            <w:left w:val="none" w:sz="0" w:space="0" w:color="auto"/>
            <w:bottom w:val="none" w:sz="0" w:space="0" w:color="auto"/>
            <w:right w:val="none" w:sz="0" w:space="0" w:color="auto"/>
          </w:divBdr>
        </w:div>
        <w:div w:id="1804352181">
          <w:marLeft w:val="0"/>
          <w:marRight w:val="0"/>
          <w:marTop w:val="0"/>
          <w:marBottom w:val="0"/>
          <w:divBdr>
            <w:top w:val="none" w:sz="0" w:space="0" w:color="auto"/>
            <w:left w:val="none" w:sz="0" w:space="0" w:color="auto"/>
            <w:bottom w:val="none" w:sz="0" w:space="0" w:color="auto"/>
            <w:right w:val="none" w:sz="0" w:space="0" w:color="auto"/>
          </w:divBdr>
        </w:div>
        <w:div w:id="1352876725">
          <w:marLeft w:val="0"/>
          <w:marRight w:val="0"/>
          <w:marTop w:val="0"/>
          <w:marBottom w:val="0"/>
          <w:divBdr>
            <w:top w:val="none" w:sz="0" w:space="0" w:color="auto"/>
            <w:left w:val="none" w:sz="0" w:space="0" w:color="auto"/>
            <w:bottom w:val="none" w:sz="0" w:space="0" w:color="auto"/>
            <w:right w:val="none" w:sz="0" w:space="0" w:color="auto"/>
          </w:divBdr>
        </w:div>
        <w:div w:id="726300263">
          <w:marLeft w:val="0"/>
          <w:marRight w:val="0"/>
          <w:marTop w:val="0"/>
          <w:marBottom w:val="0"/>
          <w:divBdr>
            <w:top w:val="none" w:sz="0" w:space="0" w:color="auto"/>
            <w:left w:val="none" w:sz="0" w:space="0" w:color="auto"/>
            <w:bottom w:val="none" w:sz="0" w:space="0" w:color="auto"/>
            <w:right w:val="none" w:sz="0" w:space="0" w:color="auto"/>
          </w:divBdr>
        </w:div>
        <w:div w:id="2043287318">
          <w:marLeft w:val="0"/>
          <w:marRight w:val="0"/>
          <w:marTop w:val="0"/>
          <w:marBottom w:val="0"/>
          <w:divBdr>
            <w:top w:val="none" w:sz="0" w:space="0" w:color="auto"/>
            <w:left w:val="none" w:sz="0" w:space="0" w:color="auto"/>
            <w:bottom w:val="none" w:sz="0" w:space="0" w:color="auto"/>
            <w:right w:val="none" w:sz="0" w:space="0" w:color="auto"/>
          </w:divBdr>
        </w:div>
        <w:div w:id="687222272">
          <w:marLeft w:val="0"/>
          <w:marRight w:val="0"/>
          <w:marTop w:val="0"/>
          <w:marBottom w:val="0"/>
          <w:divBdr>
            <w:top w:val="none" w:sz="0" w:space="0" w:color="auto"/>
            <w:left w:val="none" w:sz="0" w:space="0" w:color="auto"/>
            <w:bottom w:val="none" w:sz="0" w:space="0" w:color="auto"/>
            <w:right w:val="none" w:sz="0" w:space="0" w:color="auto"/>
          </w:divBdr>
        </w:div>
        <w:div w:id="1313413650">
          <w:marLeft w:val="0"/>
          <w:marRight w:val="0"/>
          <w:marTop w:val="0"/>
          <w:marBottom w:val="0"/>
          <w:divBdr>
            <w:top w:val="none" w:sz="0" w:space="0" w:color="auto"/>
            <w:left w:val="none" w:sz="0" w:space="0" w:color="auto"/>
            <w:bottom w:val="none" w:sz="0" w:space="0" w:color="auto"/>
            <w:right w:val="none" w:sz="0" w:space="0" w:color="auto"/>
          </w:divBdr>
        </w:div>
        <w:div w:id="793714332">
          <w:marLeft w:val="0"/>
          <w:marRight w:val="0"/>
          <w:marTop w:val="0"/>
          <w:marBottom w:val="0"/>
          <w:divBdr>
            <w:top w:val="none" w:sz="0" w:space="0" w:color="auto"/>
            <w:left w:val="none" w:sz="0" w:space="0" w:color="auto"/>
            <w:bottom w:val="none" w:sz="0" w:space="0" w:color="auto"/>
            <w:right w:val="none" w:sz="0" w:space="0" w:color="auto"/>
          </w:divBdr>
        </w:div>
        <w:div w:id="1412891557">
          <w:marLeft w:val="0"/>
          <w:marRight w:val="0"/>
          <w:marTop w:val="0"/>
          <w:marBottom w:val="0"/>
          <w:divBdr>
            <w:top w:val="none" w:sz="0" w:space="0" w:color="auto"/>
            <w:left w:val="none" w:sz="0" w:space="0" w:color="auto"/>
            <w:bottom w:val="none" w:sz="0" w:space="0" w:color="auto"/>
            <w:right w:val="none" w:sz="0" w:space="0" w:color="auto"/>
          </w:divBdr>
        </w:div>
        <w:div w:id="1404715734">
          <w:marLeft w:val="0"/>
          <w:marRight w:val="0"/>
          <w:marTop w:val="0"/>
          <w:marBottom w:val="0"/>
          <w:divBdr>
            <w:top w:val="none" w:sz="0" w:space="0" w:color="auto"/>
            <w:left w:val="none" w:sz="0" w:space="0" w:color="auto"/>
            <w:bottom w:val="none" w:sz="0" w:space="0" w:color="auto"/>
            <w:right w:val="none" w:sz="0" w:space="0" w:color="auto"/>
          </w:divBdr>
        </w:div>
        <w:div w:id="490869432">
          <w:marLeft w:val="0"/>
          <w:marRight w:val="0"/>
          <w:marTop w:val="0"/>
          <w:marBottom w:val="0"/>
          <w:divBdr>
            <w:top w:val="none" w:sz="0" w:space="0" w:color="auto"/>
            <w:left w:val="none" w:sz="0" w:space="0" w:color="auto"/>
            <w:bottom w:val="none" w:sz="0" w:space="0" w:color="auto"/>
            <w:right w:val="none" w:sz="0" w:space="0" w:color="auto"/>
          </w:divBdr>
        </w:div>
        <w:div w:id="800270755">
          <w:marLeft w:val="0"/>
          <w:marRight w:val="0"/>
          <w:marTop w:val="0"/>
          <w:marBottom w:val="0"/>
          <w:divBdr>
            <w:top w:val="none" w:sz="0" w:space="0" w:color="auto"/>
            <w:left w:val="none" w:sz="0" w:space="0" w:color="auto"/>
            <w:bottom w:val="none" w:sz="0" w:space="0" w:color="auto"/>
            <w:right w:val="none" w:sz="0" w:space="0" w:color="auto"/>
          </w:divBdr>
        </w:div>
        <w:div w:id="1946571335">
          <w:marLeft w:val="0"/>
          <w:marRight w:val="0"/>
          <w:marTop w:val="0"/>
          <w:marBottom w:val="0"/>
          <w:divBdr>
            <w:top w:val="none" w:sz="0" w:space="0" w:color="auto"/>
            <w:left w:val="none" w:sz="0" w:space="0" w:color="auto"/>
            <w:bottom w:val="none" w:sz="0" w:space="0" w:color="auto"/>
            <w:right w:val="none" w:sz="0" w:space="0" w:color="auto"/>
          </w:divBdr>
        </w:div>
        <w:div w:id="543641817">
          <w:marLeft w:val="0"/>
          <w:marRight w:val="0"/>
          <w:marTop w:val="0"/>
          <w:marBottom w:val="0"/>
          <w:divBdr>
            <w:top w:val="none" w:sz="0" w:space="0" w:color="auto"/>
            <w:left w:val="none" w:sz="0" w:space="0" w:color="auto"/>
            <w:bottom w:val="none" w:sz="0" w:space="0" w:color="auto"/>
            <w:right w:val="none" w:sz="0" w:space="0" w:color="auto"/>
          </w:divBdr>
        </w:div>
        <w:div w:id="744379200">
          <w:marLeft w:val="0"/>
          <w:marRight w:val="0"/>
          <w:marTop w:val="0"/>
          <w:marBottom w:val="0"/>
          <w:divBdr>
            <w:top w:val="none" w:sz="0" w:space="0" w:color="auto"/>
            <w:left w:val="none" w:sz="0" w:space="0" w:color="auto"/>
            <w:bottom w:val="none" w:sz="0" w:space="0" w:color="auto"/>
            <w:right w:val="none" w:sz="0" w:space="0" w:color="auto"/>
          </w:divBdr>
        </w:div>
        <w:div w:id="1849950223">
          <w:marLeft w:val="0"/>
          <w:marRight w:val="0"/>
          <w:marTop w:val="0"/>
          <w:marBottom w:val="0"/>
          <w:divBdr>
            <w:top w:val="none" w:sz="0" w:space="0" w:color="auto"/>
            <w:left w:val="none" w:sz="0" w:space="0" w:color="auto"/>
            <w:bottom w:val="none" w:sz="0" w:space="0" w:color="auto"/>
            <w:right w:val="none" w:sz="0" w:space="0" w:color="auto"/>
          </w:divBdr>
        </w:div>
        <w:div w:id="1127621382">
          <w:marLeft w:val="0"/>
          <w:marRight w:val="0"/>
          <w:marTop w:val="0"/>
          <w:marBottom w:val="0"/>
          <w:divBdr>
            <w:top w:val="none" w:sz="0" w:space="0" w:color="auto"/>
            <w:left w:val="none" w:sz="0" w:space="0" w:color="auto"/>
            <w:bottom w:val="none" w:sz="0" w:space="0" w:color="auto"/>
            <w:right w:val="none" w:sz="0" w:space="0" w:color="auto"/>
          </w:divBdr>
        </w:div>
        <w:div w:id="529102776">
          <w:marLeft w:val="0"/>
          <w:marRight w:val="0"/>
          <w:marTop w:val="0"/>
          <w:marBottom w:val="0"/>
          <w:divBdr>
            <w:top w:val="none" w:sz="0" w:space="0" w:color="auto"/>
            <w:left w:val="none" w:sz="0" w:space="0" w:color="auto"/>
            <w:bottom w:val="none" w:sz="0" w:space="0" w:color="auto"/>
            <w:right w:val="none" w:sz="0" w:space="0" w:color="auto"/>
          </w:divBdr>
        </w:div>
        <w:div w:id="1791970822">
          <w:marLeft w:val="0"/>
          <w:marRight w:val="0"/>
          <w:marTop w:val="0"/>
          <w:marBottom w:val="0"/>
          <w:divBdr>
            <w:top w:val="none" w:sz="0" w:space="0" w:color="auto"/>
            <w:left w:val="none" w:sz="0" w:space="0" w:color="auto"/>
            <w:bottom w:val="none" w:sz="0" w:space="0" w:color="auto"/>
            <w:right w:val="none" w:sz="0" w:space="0" w:color="auto"/>
          </w:divBdr>
        </w:div>
        <w:div w:id="1563834542">
          <w:marLeft w:val="0"/>
          <w:marRight w:val="0"/>
          <w:marTop w:val="0"/>
          <w:marBottom w:val="0"/>
          <w:divBdr>
            <w:top w:val="none" w:sz="0" w:space="0" w:color="auto"/>
            <w:left w:val="none" w:sz="0" w:space="0" w:color="auto"/>
            <w:bottom w:val="none" w:sz="0" w:space="0" w:color="auto"/>
            <w:right w:val="none" w:sz="0" w:space="0" w:color="auto"/>
          </w:divBdr>
        </w:div>
        <w:div w:id="2007324155">
          <w:marLeft w:val="0"/>
          <w:marRight w:val="0"/>
          <w:marTop w:val="0"/>
          <w:marBottom w:val="0"/>
          <w:divBdr>
            <w:top w:val="none" w:sz="0" w:space="0" w:color="auto"/>
            <w:left w:val="none" w:sz="0" w:space="0" w:color="auto"/>
            <w:bottom w:val="none" w:sz="0" w:space="0" w:color="auto"/>
            <w:right w:val="none" w:sz="0" w:space="0" w:color="auto"/>
          </w:divBdr>
        </w:div>
        <w:div w:id="512493826">
          <w:marLeft w:val="0"/>
          <w:marRight w:val="0"/>
          <w:marTop w:val="0"/>
          <w:marBottom w:val="0"/>
          <w:divBdr>
            <w:top w:val="none" w:sz="0" w:space="0" w:color="auto"/>
            <w:left w:val="none" w:sz="0" w:space="0" w:color="auto"/>
            <w:bottom w:val="none" w:sz="0" w:space="0" w:color="auto"/>
            <w:right w:val="none" w:sz="0" w:space="0" w:color="auto"/>
          </w:divBdr>
        </w:div>
        <w:div w:id="217059602">
          <w:marLeft w:val="0"/>
          <w:marRight w:val="0"/>
          <w:marTop w:val="0"/>
          <w:marBottom w:val="0"/>
          <w:divBdr>
            <w:top w:val="none" w:sz="0" w:space="0" w:color="auto"/>
            <w:left w:val="none" w:sz="0" w:space="0" w:color="auto"/>
            <w:bottom w:val="none" w:sz="0" w:space="0" w:color="auto"/>
            <w:right w:val="none" w:sz="0" w:space="0" w:color="auto"/>
          </w:divBdr>
        </w:div>
        <w:div w:id="1981760572">
          <w:marLeft w:val="0"/>
          <w:marRight w:val="0"/>
          <w:marTop w:val="0"/>
          <w:marBottom w:val="0"/>
          <w:divBdr>
            <w:top w:val="none" w:sz="0" w:space="0" w:color="auto"/>
            <w:left w:val="none" w:sz="0" w:space="0" w:color="auto"/>
            <w:bottom w:val="none" w:sz="0" w:space="0" w:color="auto"/>
            <w:right w:val="none" w:sz="0" w:space="0" w:color="auto"/>
          </w:divBdr>
        </w:div>
        <w:div w:id="1575821818">
          <w:marLeft w:val="0"/>
          <w:marRight w:val="0"/>
          <w:marTop w:val="0"/>
          <w:marBottom w:val="0"/>
          <w:divBdr>
            <w:top w:val="none" w:sz="0" w:space="0" w:color="auto"/>
            <w:left w:val="none" w:sz="0" w:space="0" w:color="auto"/>
            <w:bottom w:val="none" w:sz="0" w:space="0" w:color="auto"/>
            <w:right w:val="none" w:sz="0" w:space="0" w:color="auto"/>
          </w:divBdr>
        </w:div>
        <w:div w:id="2049210844">
          <w:marLeft w:val="0"/>
          <w:marRight w:val="0"/>
          <w:marTop w:val="0"/>
          <w:marBottom w:val="0"/>
          <w:divBdr>
            <w:top w:val="none" w:sz="0" w:space="0" w:color="auto"/>
            <w:left w:val="none" w:sz="0" w:space="0" w:color="auto"/>
            <w:bottom w:val="none" w:sz="0" w:space="0" w:color="auto"/>
            <w:right w:val="none" w:sz="0" w:space="0" w:color="auto"/>
          </w:divBdr>
        </w:div>
        <w:div w:id="733817509">
          <w:marLeft w:val="0"/>
          <w:marRight w:val="0"/>
          <w:marTop w:val="0"/>
          <w:marBottom w:val="0"/>
          <w:divBdr>
            <w:top w:val="none" w:sz="0" w:space="0" w:color="auto"/>
            <w:left w:val="none" w:sz="0" w:space="0" w:color="auto"/>
            <w:bottom w:val="none" w:sz="0" w:space="0" w:color="auto"/>
            <w:right w:val="none" w:sz="0" w:space="0" w:color="auto"/>
          </w:divBdr>
        </w:div>
        <w:div w:id="420029669">
          <w:marLeft w:val="0"/>
          <w:marRight w:val="0"/>
          <w:marTop w:val="0"/>
          <w:marBottom w:val="0"/>
          <w:divBdr>
            <w:top w:val="none" w:sz="0" w:space="0" w:color="auto"/>
            <w:left w:val="none" w:sz="0" w:space="0" w:color="auto"/>
            <w:bottom w:val="none" w:sz="0" w:space="0" w:color="auto"/>
            <w:right w:val="none" w:sz="0" w:space="0" w:color="auto"/>
          </w:divBdr>
        </w:div>
        <w:div w:id="2023894980">
          <w:marLeft w:val="0"/>
          <w:marRight w:val="0"/>
          <w:marTop w:val="0"/>
          <w:marBottom w:val="0"/>
          <w:divBdr>
            <w:top w:val="none" w:sz="0" w:space="0" w:color="auto"/>
            <w:left w:val="none" w:sz="0" w:space="0" w:color="auto"/>
            <w:bottom w:val="none" w:sz="0" w:space="0" w:color="auto"/>
            <w:right w:val="none" w:sz="0" w:space="0" w:color="auto"/>
          </w:divBdr>
        </w:div>
        <w:div w:id="417598190">
          <w:marLeft w:val="0"/>
          <w:marRight w:val="0"/>
          <w:marTop w:val="0"/>
          <w:marBottom w:val="0"/>
          <w:divBdr>
            <w:top w:val="none" w:sz="0" w:space="0" w:color="auto"/>
            <w:left w:val="none" w:sz="0" w:space="0" w:color="auto"/>
            <w:bottom w:val="none" w:sz="0" w:space="0" w:color="auto"/>
            <w:right w:val="none" w:sz="0" w:space="0" w:color="auto"/>
          </w:divBdr>
        </w:div>
        <w:div w:id="1598638673">
          <w:marLeft w:val="0"/>
          <w:marRight w:val="0"/>
          <w:marTop w:val="0"/>
          <w:marBottom w:val="0"/>
          <w:divBdr>
            <w:top w:val="none" w:sz="0" w:space="0" w:color="auto"/>
            <w:left w:val="none" w:sz="0" w:space="0" w:color="auto"/>
            <w:bottom w:val="none" w:sz="0" w:space="0" w:color="auto"/>
            <w:right w:val="none" w:sz="0" w:space="0" w:color="auto"/>
          </w:divBdr>
        </w:div>
        <w:div w:id="622662114">
          <w:marLeft w:val="0"/>
          <w:marRight w:val="0"/>
          <w:marTop w:val="0"/>
          <w:marBottom w:val="0"/>
          <w:divBdr>
            <w:top w:val="none" w:sz="0" w:space="0" w:color="auto"/>
            <w:left w:val="none" w:sz="0" w:space="0" w:color="auto"/>
            <w:bottom w:val="none" w:sz="0" w:space="0" w:color="auto"/>
            <w:right w:val="none" w:sz="0" w:space="0" w:color="auto"/>
          </w:divBdr>
        </w:div>
        <w:div w:id="523252320">
          <w:marLeft w:val="0"/>
          <w:marRight w:val="0"/>
          <w:marTop w:val="0"/>
          <w:marBottom w:val="0"/>
          <w:divBdr>
            <w:top w:val="none" w:sz="0" w:space="0" w:color="auto"/>
            <w:left w:val="none" w:sz="0" w:space="0" w:color="auto"/>
            <w:bottom w:val="none" w:sz="0" w:space="0" w:color="auto"/>
            <w:right w:val="none" w:sz="0" w:space="0" w:color="auto"/>
          </w:divBdr>
        </w:div>
        <w:div w:id="826166681">
          <w:marLeft w:val="0"/>
          <w:marRight w:val="0"/>
          <w:marTop w:val="0"/>
          <w:marBottom w:val="0"/>
          <w:divBdr>
            <w:top w:val="none" w:sz="0" w:space="0" w:color="auto"/>
            <w:left w:val="none" w:sz="0" w:space="0" w:color="auto"/>
            <w:bottom w:val="none" w:sz="0" w:space="0" w:color="auto"/>
            <w:right w:val="none" w:sz="0" w:space="0" w:color="auto"/>
          </w:divBdr>
        </w:div>
        <w:div w:id="283657965">
          <w:marLeft w:val="0"/>
          <w:marRight w:val="0"/>
          <w:marTop w:val="0"/>
          <w:marBottom w:val="0"/>
          <w:divBdr>
            <w:top w:val="none" w:sz="0" w:space="0" w:color="auto"/>
            <w:left w:val="none" w:sz="0" w:space="0" w:color="auto"/>
            <w:bottom w:val="none" w:sz="0" w:space="0" w:color="auto"/>
            <w:right w:val="none" w:sz="0" w:space="0" w:color="auto"/>
          </w:divBdr>
        </w:div>
        <w:div w:id="323356461">
          <w:marLeft w:val="0"/>
          <w:marRight w:val="0"/>
          <w:marTop w:val="0"/>
          <w:marBottom w:val="0"/>
          <w:divBdr>
            <w:top w:val="none" w:sz="0" w:space="0" w:color="auto"/>
            <w:left w:val="none" w:sz="0" w:space="0" w:color="auto"/>
            <w:bottom w:val="none" w:sz="0" w:space="0" w:color="auto"/>
            <w:right w:val="none" w:sz="0" w:space="0" w:color="auto"/>
          </w:divBdr>
        </w:div>
        <w:div w:id="1623879183">
          <w:marLeft w:val="0"/>
          <w:marRight w:val="0"/>
          <w:marTop w:val="0"/>
          <w:marBottom w:val="0"/>
          <w:divBdr>
            <w:top w:val="none" w:sz="0" w:space="0" w:color="auto"/>
            <w:left w:val="none" w:sz="0" w:space="0" w:color="auto"/>
            <w:bottom w:val="none" w:sz="0" w:space="0" w:color="auto"/>
            <w:right w:val="none" w:sz="0" w:space="0" w:color="auto"/>
          </w:divBdr>
        </w:div>
        <w:div w:id="1434087436">
          <w:marLeft w:val="0"/>
          <w:marRight w:val="0"/>
          <w:marTop w:val="0"/>
          <w:marBottom w:val="0"/>
          <w:divBdr>
            <w:top w:val="none" w:sz="0" w:space="0" w:color="auto"/>
            <w:left w:val="none" w:sz="0" w:space="0" w:color="auto"/>
            <w:bottom w:val="none" w:sz="0" w:space="0" w:color="auto"/>
            <w:right w:val="none" w:sz="0" w:space="0" w:color="auto"/>
          </w:divBdr>
        </w:div>
        <w:div w:id="540826092">
          <w:marLeft w:val="0"/>
          <w:marRight w:val="0"/>
          <w:marTop w:val="0"/>
          <w:marBottom w:val="0"/>
          <w:divBdr>
            <w:top w:val="none" w:sz="0" w:space="0" w:color="auto"/>
            <w:left w:val="none" w:sz="0" w:space="0" w:color="auto"/>
            <w:bottom w:val="none" w:sz="0" w:space="0" w:color="auto"/>
            <w:right w:val="none" w:sz="0" w:space="0" w:color="auto"/>
          </w:divBdr>
        </w:div>
        <w:div w:id="1129317742">
          <w:marLeft w:val="0"/>
          <w:marRight w:val="0"/>
          <w:marTop w:val="0"/>
          <w:marBottom w:val="0"/>
          <w:divBdr>
            <w:top w:val="none" w:sz="0" w:space="0" w:color="auto"/>
            <w:left w:val="none" w:sz="0" w:space="0" w:color="auto"/>
            <w:bottom w:val="none" w:sz="0" w:space="0" w:color="auto"/>
            <w:right w:val="none" w:sz="0" w:space="0" w:color="auto"/>
          </w:divBdr>
        </w:div>
        <w:div w:id="1183395299">
          <w:marLeft w:val="0"/>
          <w:marRight w:val="0"/>
          <w:marTop w:val="0"/>
          <w:marBottom w:val="0"/>
          <w:divBdr>
            <w:top w:val="none" w:sz="0" w:space="0" w:color="auto"/>
            <w:left w:val="none" w:sz="0" w:space="0" w:color="auto"/>
            <w:bottom w:val="none" w:sz="0" w:space="0" w:color="auto"/>
            <w:right w:val="none" w:sz="0" w:space="0" w:color="auto"/>
          </w:divBdr>
        </w:div>
        <w:div w:id="1996106589">
          <w:marLeft w:val="0"/>
          <w:marRight w:val="0"/>
          <w:marTop w:val="0"/>
          <w:marBottom w:val="0"/>
          <w:divBdr>
            <w:top w:val="none" w:sz="0" w:space="0" w:color="auto"/>
            <w:left w:val="none" w:sz="0" w:space="0" w:color="auto"/>
            <w:bottom w:val="none" w:sz="0" w:space="0" w:color="auto"/>
            <w:right w:val="none" w:sz="0" w:space="0" w:color="auto"/>
          </w:divBdr>
        </w:div>
        <w:div w:id="446631041">
          <w:marLeft w:val="0"/>
          <w:marRight w:val="0"/>
          <w:marTop w:val="0"/>
          <w:marBottom w:val="0"/>
          <w:divBdr>
            <w:top w:val="none" w:sz="0" w:space="0" w:color="auto"/>
            <w:left w:val="none" w:sz="0" w:space="0" w:color="auto"/>
            <w:bottom w:val="none" w:sz="0" w:space="0" w:color="auto"/>
            <w:right w:val="none" w:sz="0" w:space="0" w:color="auto"/>
          </w:divBdr>
        </w:div>
        <w:div w:id="1047680650">
          <w:marLeft w:val="0"/>
          <w:marRight w:val="0"/>
          <w:marTop w:val="0"/>
          <w:marBottom w:val="0"/>
          <w:divBdr>
            <w:top w:val="none" w:sz="0" w:space="0" w:color="auto"/>
            <w:left w:val="none" w:sz="0" w:space="0" w:color="auto"/>
            <w:bottom w:val="none" w:sz="0" w:space="0" w:color="auto"/>
            <w:right w:val="none" w:sz="0" w:space="0" w:color="auto"/>
          </w:divBdr>
        </w:div>
        <w:div w:id="379013412">
          <w:marLeft w:val="0"/>
          <w:marRight w:val="0"/>
          <w:marTop w:val="0"/>
          <w:marBottom w:val="0"/>
          <w:divBdr>
            <w:top w:val="none" w:sz="0" w:space="0" w:color="auto"/>
            <w:left w:val="none" w:sz="0" w:space="0" w:color="auto"/>
            <w:bottom w:val="none" w:sz="0" w:space="0" w:color="auto"/>
            <w:right w:val="none" w:sz="0" w:space="0" w:color="auto"/>
          </w:divBdr>
        </w:div>
        <w:div w:id="312493438">
          <w:marLeft w:val="0"/>
          <w:marRight w:val="0"/>
          <w:marTop w:val="0"/>
          <w:marBottom w:val="0"/>
          <w:divBdr>
            <w:top w:val="none" w:sz="0" w:space="0" w:color="auto"/>
            <w:left w:val="none" w:sz="0" w:space="0" w:color="auto"/>
            <w:bottom w:val="none" w:sz="0" w:space="0" w:color="auto"/>
            <w:right w:val="none" w:sz="0" w:space="0" w:color="auto"/>
          </w:divBdr>
        </w:div>
        <w:div w:id="280303382">
          <w:marLeft w:val="0"/>
          <w:marRight w:val="0"/>
          <w:marTop w:val="0"/>
          <w:marBottom w:val="0"/>
          <w:divBdr>
            <w:top w:val="none" w:sz="0" w:space="0" w:color="auto"/>
            <w:left w:val="none" w:sz="0" w:space="0" w:color="auto"/>
            <w:bottom w:val="none" w:sz="0" w:space="0" w:color="auto"/>
            <w:right w:val="none" w:sz="0" w:space="0" w:color="auto"/>
          </w:divBdr>
        </w:div>
        <w:div w:id="802846477">
          <w:marLeft w:val="0"/>
          <w:marRight w:val="0"/>
          <w:marTop w:val="0"/>
          <w:marBottom w:val="0"/>
          <w:divBdr>
            <w:top w:val="none" w:sz="0" w:space="0" w:color="auto"/>
            <w:left w:val="none" w:sz="0" w:space="0" w:color="auto"/>
            <w:bottom w:val="none" w:sz="0" w:space="0" w:color="auto"/>
            <w:right w:val="none" w:sz="0" w:space="0" w:color="auto"/>
          </w:divBdr>
        </w:div>
        <w:div w:id="1370228688">
          <w:marLeft w:val="0"/>
          <w:marRight w:val="0"/>
          <w:marTop w:val="0"/>
          <w:marBottom w:val="0"/>
          <w:divBdr>
            <w:top w:val="none" w:sz="0" w:space="0" w:color="auto"/>
            <w:left w:val="none" w:sz="0" w:space="0" w:color="auto"/>
            <w:bottom w:val="none" w:sz="0" w:space="0" w:color="auto"/>
            <w:right w:val="none" w:sz="0" w:space="0" w:color="auto"/>
          </w:divBdr>
        </w:div>
        <w:div w:id="1349209280">
          <w:marLeft w:val="0"/>
          <w:marRight w:val="0"/>
          <w:marTop w:val="0"/>
          <w:marBottom w:val="0"/>
          <w:divBdr>
            <w:top w:val="none" w:sz="0" w:space="0" w:color="auto"/>
            <w:left w:val="none" w:sz="0" w:space="0" w:color="auto"/>
            <w:bottom w:val="none" w:sz="0" w:space="0" w:color="auto"/>
            <w:right w:val="none" w:sz="0" w:space="0" w:color="auto"/>
          </w:divBdr>
        </w:div>
        <w:div w:id="1735740376">
          <w:marLeft w:val="0"/>
          <w:marRight w:val="0"/>
          <w:marTop w:val="0"/>
          <w:marBottom w:val="0"/>
          <w:divBdr>
            <w:top w:val="none" w:sz="0" w:space="0" w:color="auto"/>
            <w:left w:val="none" w:sz="0" w:space="0" w:color="auto"/>
            <w:bottom w:val="none" w:sz="0" w:space="0" w:color="auto"/>
            <w:right w:val="none" w:sz="0" w:space="0" w:color="auto"/>
          </w:divBdr>
          <w:divsChild>
            <w:div w:id="284427887">
              <w:marLeft w:val="0"/>
              <w:marRight w:val="0"/>
              <w:marTop w:val="0"/>
              <w:marBottom w:val="0"/>
              <w:divBdr>
                <w:top w:val="none" w:sz="0" w:space="0" w:color="auto"/>
                <w:left w:val="none" w:sz="0" w:space="0" w:color="auto"/>
                <w:bottom w:val="none" w:sz="0" w:space="0" w:color="auto"/>
                <w:right w:val="none" w:sz="0" w:space="0" w:color="auto"/>
              </w:divBdr>
            </w:div>
            <w:div w:id="1379741651">
              <w:marLeft w:val="0"/>
              <w:marRight w:val="0"/>
              <w:marTop w:val="0"/>
              <w:marBottom w:val="0"/>
              <w:divBdr>
                <w:top w:val="none" w:sz="0" w:space="0" w:color="auto"/>
                <w:left w:val="none" w:sz="0" w:space="0" w:color="auto"/>
                <w:bottom w:val="none" w:sz="0" w:space="0" w:color="auto"/>
                <w:right w:val="none" w:sz="0" w:space="0" w:color="auto"/>
              </w:divBdr>
            </w:div>
            <w:div w:id="1306400243">
              <w:marLeft w:val="0"/>
              <w:marRight w:val="0"/>
              <w:marTop w:val="0"/>
              <w:marBottom w:val="0"/>
              <w:divBdr>
                <w:top w:val="none" w:sz="0" w:space="0" w:color="auto"/>
                <w:left w:val="none" w:sz="0" w:space="0" w:color="auto"/>
                <w:bottom w:val="none" w:sz="0" w:space="0" w:color="auto"/>
                <w:right w:val="none" w:sz="0" w:space="0" w:color="auto"/>
              </w:divBdr>
            </w:div>
            <w:div w:id="886600268">
              <w:marLeft w:val="0"/>
              <w:marRight w:val="0"/>
              <w:marTop w:val="0"/>
              <w:marBottom w:val="0"/>
              <w:divBdr>
                <w:top w:val="none" w:sz="0" w:space="0" w:color="auto"/>
                <w:left w:val="none" w:sz="0" w:space="0" w:color="auto"/>
                <w:bottom w:val="none" w:sz="0" w:space="0" w:color="auto"/>
                <w:right w:val="none" w:sz="0" w:space="0" w:color="auto"/>
              </w:divBdr>
            </w:div>
          </w:divsChild>
        </w:div>
        <w:div w:id="377978000">
          <w:marLeft w:val="0"/>
          <w:marRight w:val="0"/>
          <w:marTop w:val="0"/>
          <w:marBottom w:val="0"/>
          <w:divBdr>
            <w:top w:val="none" w:sz="0" w:space="0" w:color="auto"/>
            <w:left w:val="none" w:sz="0" w:space="0" w:color="auto"/>
            <w:bottom w:val="none" w:sz="0" w:space="0" w:color="auto"/>
            <w:right w:val="none" w:sz="0" w:space="0" w:color="auto"/>
          </w:divBdr>
          <w:divsChild>
            <w:div w:id="1177158795">
              <w:marLeft w:val="0"/>
              <w:marRight w:val="0"/>
              <w:marTop w:val="0"/>
              <w:marBottom w:val="0"/>
              <w:divBdr>
                <w:top w:val="none" w:sz="0" w:space="0" w:color="auto"/>
                <w:left w:val="none" w:sz="0" w:space="0" w:color="auto"/>
                <w:bottom w:val="none" w:sz="0" w:space="0" w:color="auto"/>
                <w:right w:val="none" w:sz="0" w:space="0" w:color="auto"/>
              </w:divBdr>
            </w:div>
            <w:div w:id="1682970321">
              <w:marLeft w:val="0"/>
              <w:marRight w:val="0"/>
              <w:marTop w:val="0"/>
              <w:marBottom w:val="0"/>
              <w:divBdr>
                <w:top w:val="none" w:sz="0" w:space="0" w:color="auto"/>
                <w:left w:val="none" w:sz="0" w:space="0" w:color="auto"/>
                <w:bottom w:val="none" w:sz="0" w:space="0" w:color="auto"/>
                <w:right w:val="none" w:sz="0" w:space="0" w:color="auto"/>
              </w:divBdr>
            </w:div>
            <w:div w:id="1567228098">
              <w:marLeft w:val="0"/>
              <w:marRight w:val="0"/>
              <w:marTop w:val="0"/>
              <w:marBottom w:val="0"/>
              <w:divBdr>
                <w:top w:val="none" w:sz="0" w:space="0" w:color="auto"/>
                <w:left w:val="none" w:sz="0" w:space="0" w:color="auto"/>
                <w:bottom w:val="none" w:sz="0" w:space="0" w:color="auto"/>
                <w:right w:val="none" w:sz="0" w:space="0" w:color="auto"/>
              </w:divBdr>
            </w:div>
            <w:div w:id="538670675">
              <w:marLeft w:val="0"/>
              <w:marRight w:val="0"/>
              <w:marTop w:val="0"/>
              <w:marBottom w:val="0"/>
              <w:divBdr>
                <w:top w:val="none" w:sz="0" w:space="0" w:color="auto"/>
                <w:left w:val="none" w:sz="0" w:space="0" w:color="auto"/>
                <w:bottom w:val="none" w:sz="0" w:space="0" w:color="auto"/>
                <w:right w:val="none" w:sz="0" w:space="0" w:color="auto"/>
              </w:divBdr>
            </w:div>
            <w:div w:id="98449249">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204828067">
              <w:marLeft w:val="0"/>
              <w:marRight w:val="0"/>
              <w:marTop w:val="0"/>
              <w:marBottom w:val="0"/>
              <w:divBdr>
                <w:top w:val="none" w:sz="0" w:space="0" w:color="auto"/>
                <w:left w:val="none" w:sz="0" w:space="0" w:color="auto"/>
                <w:bottom w:val="none" w:sz="0" w:space="0" w:color="auto"/>
                <w:right w:val="none" w:sz="0" w:space="0" w:color="auto"/>
              </w:divBdr>
            </w:div>
            <w:div w:id="179272826">
              <w:marLeft w:val="0"/>
              <w:marRight w:val="0"/>
              <w:marTop w:val="0"/>
              <w:marBottom w:val="0"/>
              <w:divBdr>
                <w:top w:val="none" w:sz="0" w:space="0" w:color="auto"/>
                <w:left w:val="none" w:sz="0" w:space="0" w:color="auto"/>
                <w:bottom w:val="none" w:sz="0" w:space="0" w:color="auto"/>
                <w:right w:val="none" w:sz="0" w:space="0" w:color="auto"/>
              </w:divBdr>
            </w:div>
            <w:div w:id="1946620680">
              <w:marLeft w:val="0"/>
              <w:marRight w:val="0"/>
              <w:marTop w:val="0"/>
              <w:marBottom w:val="0"/>
              <w:divBdr>
                <w:top w:val="none" w:sz="0" w:space="0" w:color="auto"/>
                <w:left w:val="none" w:sz="0" w:space="0" w:color="auto"/>
                <w:bottom w:val="none" w:sz="0" w:space="0" w:color="auto"/>
                <w:right w:val="none" w:sz="0" w:space="0" w:color="auto"/>
              </w:divBdr>
            </w:div>
            <w:div w:id="655496399">
              <w:marLeft w:val="0"/>
              <w:marRight w:val="0"/>
              <w:marTop w:val="0"/>
              <w:marBottom w:val="0"/>
              <w:divBdr>
                <w:top w:val="none" w:sz="0" w:space="0" w:color="auto"/>
                <w:left w:val="none" w:sz="0" w:space="0" w:color="auto"/>
                <w:bottom w:val="none" w:sz="0" w:space="0" w:color="auto"/>
                <w:right w:val="none" w:sz="0" w:space="0" w:color="auto"/>
              </w:divBdr>
            </w:div>
          </w:divsChild>
        </w:div>
        <w:div w:id="1930960603">
          <w:marLeft w:val="0"/>
          <w:marRight w:val="0"/>
          <w:marTop w:val="0"/>
          <w:marBottom w:val="0"/>
          <w:divBdr>
            <w:top w:val="none" w:sz="0" w:space="0" w:color="auto"/>
            <w:left w:val="none" w:sz="0" w:space="0" w:color="auto"/>
            <w:bottom w:val="none" w:sz="0" w:space="0" w:color="auto"/>
            <w:right w:val="none" w:sz="0" w:space="0" w:color="auto"/>
          </w:divBdr>
        </w:div>
        <w:div w:id="1180857310">
          <w:marLeft w:val="0"/>
          <w:marRight w:val="0"/>
          <w:marTop w:val="0"/>
          <w:marBottom w:val="0"/>
          <w:divBdr>
            <w:top w:val="none" w:sz="0" w:space="0" w:color="auto"/>
            <w:left w:val="none" w:sz="0" w:space="0" w:color="auto"/>
            <w:bottom w:val="none" w:sz="0" w:space="0" w:color="auto"/>
            <w:right w:val="none" w:sz="0" w:space="0" w:color="auto"/>
          </w:divBdr>
        </w:div>
        <w:div w:id="851341620">
          <w:marLeft w:val="0"/>
          <w:marRight w:val="0"/>
          <w:marTop w:val="0"/>
          <w:marBottom w:val="0"/>
          <w:divBdr>
            <w:top w:val="none" w:sz="0" w:space="0" w:color="auto"/>
            <w:left w:val="none" w:sz="0" w:space="0" w:color="auto"/>
            <w:bottom w:val="none" w:sz="0" w:space="0" w:color="auto"/>
            <w:right w:val="none" w:sz="0" w:space="0" w:color="auto"/>
          </w:divBdr>
        </w:div>
        <w:div w:id="308098873">
          <w:marLeft w:val="0"/>
          <w:marRight w:val="0"/>
          <w:marTop w:val="0"/>
          <w:marBottom w:val="0"/>
          <w:divBdr>
            <w:top w:val="none" w:sz="0" w:space="0" w:color="auto"/>
            <w:left w:val="none" w:sz="0" w:space="0" w:color="auto"/>
            <w:bottom w:val="none" w:sz="0" w:space="0" w:color="auto"/>
            <w:right w:val="none" w:sz="0" w:space="0" w:color="auto"/>
          </w:divBdr>
        </w:div>
      </w:divsChild>
    </w:div>
    <w:div w:id="627711542">
      <w:bodyDiv w:val="1"/>
      <w:marLeft w:val="0"/>
      <w:marRight w:val="0"/>
      <w:marTop w:val="0"/>
      <w:marBottom w:val="0"/>
      <w:divBdr>
        <w:top w:val="none" w:sz="0" w:space="0" w:color="auto"/>
        <w:left w:val="none" w:sz="0" w:space="0" w:color="auto"/>
        <w:bottom w:val="none" w:sz="0" w:space="0" w:color="auto"/>
        <w:right w:val="none" w:sz="0" w:space="0" w:color="auto"/>
      </w:divBdr>
      <w:divsChild>
        <w:div w:id="1987664043">
          <w:marLeft w:val="0"/>
          <w:marRight w:val="0"/>
          <w:marTop w:val="0"/>
          <w:marBottom w:val="0"/>
          <w:divBdr>
            <w:top w:val="none" w:sz="0" w:space="0" w:color="auto"/>
            <w:left w:val="none" w:sz="0" w:space="0" w:color="auto"/>
            <w:bottom w:val="none" w:sz="0" w:space="0" w:color="auto"/>
            <w:right w:val="none" w:sz="0" w:space="0" w:color="auto"/>
          </w:divBdr>
        </w:div>
        <w:div w:id="1291015622">
          <w:marLeft w:val="0"/>
          <w:marRight w:val="0"/>
          <w:marTop w:val="0"/>
          <w:marBottom w:val="0"/>
          <w:divBdr>
            <w:top w:val="none" w:sz="0" w:space="0" w:color="auto"/>
            <w:left w:val="none" w:sz="0" w:space="0" w:color="auto"/>
            <w:bottom w:val="none" w:sz="0" w:space="0" w:color="auto"/>
            <w:right w:val="none" w:sz="0" w:space="0" w:color="auto"/>
          </w:divBdr>
        </w:div>
        <w:div w:id="1095593364">
          <w:marLeft w:val="0"/>
          <w:marRight w:val="0"/>
          <w:marTop w:val="0"/>
          <w:marBottom w:val="0"/>
          <w:divBdr>
            <w:top w:val="none" w:sz="0" w:space="0" w:color="auto"/>
            <w:left w:val="none" w:sz="0" w:space="0" w:color="auto"/>
            <w:bottom w:val="none" w:sz="0" w:space="0" w:color="auto"/>
            <w:right w:val="none" w:sz="0" w:space="0" w:color="auto"/>
          </w:divBdr>
        </w:div>
        <w:div w:id="2124760300">
          <w:marLeft w:val="0"/>
          <w:marRight w:val="0"/>
          <w:marTop w:val="0"/>
          <w:marBottom w:val="0"/>
          <w:divBdr>
            <w:top w:val="none" w:sz="0" w:space="0" w:color="auto"/>
            <w:left w:val="none" w:sz="0" w:space="0" w:color="auto"/>
            <w:bottom w:val="none" w:sz="0" w:space="0" w:color="auto"/>
            <w:right w:val="none" w:sz="0" w:space="0" w:color="auto"/>
          </w:divBdr>
        </w:div>
        <w:div w:id="514076203">
          <w:marLeft w:val="0"/>
          <w:marRight w:val="0"/>
          <w:marTop w:val="0"/>
          <w:marBottom w:val="0"/>
          <w:divBdr>
            <w:top w:val="none" w:sz="0" w:space="0" w:color="auto"/>
            <w:left w:val="none" w:sz="0" w:space="0" w:color="auto"/>
            <w:bottom w:val="none" w:sz="0" w:space="0" w:color="auto"/>
            <w:right w:val="none" w:sz="0" w:space="0" w:color="auto"/>
          </w:divBdr>
        </w:div>
        <w:div w:id="1146093607">
          <w:marLeft w:val="0"/>
          <w:marRight w:val="0"/>
          <w:marTop w:val="0"/>
          <w:marBottom w:val="0"/>
          <w:divBdr>
            <w:top w:val="none" w:sz="0" w:space="0" w:color="auto"/>
            <w:left w:val="none" w:sz="0" w:space="0" w:color="auto"/>
            <w:bottom w:val="none" w:sz="0" w:space="0" w:color="auto"/>
            <w:right w:val="none" w:sz="0" w:space="0" w:color="auto"/>
          </w:divBdr>
        </w:div>
        <w:div w:id="1838764742">
          <w:marLeft w:val="0"/>
          <w:marRight w:val="0"/>
          <w:marTop w:val="0"/>
          <w:marBottom w:val="0"/>
          <w:divBdr>
            <w:top w:val="none" w:sz="0" w:space="0" w:color="auto"/>
            <w:left w:val="none" w:sz="0" w:space="0" w:color="auto"/>
            <w:bottom w:val="none" w:sz="0" w:space="0" w:color="auto"/>
            <w:right w:val="none" w:sz="0" w:space="0" w:color="auto"/>
          </w:divBdr>
        </w:div>
        <w:div w:id="516044332">
          <w:marLeft w:val="0"/>
          <w:marRight w:val="0"/>
          <w:marTop w:val="0"/>
          <w:marBottom w:val="0"/>
          <w:divBdr>
            <w:top w:val="none" w:sz="0" w:space="0" w:color="auto"/>
            <w:left w:val="none" w:sz="0" w:space="0" w:color="auto"/>
            <w:bottom w:val="none" w:sz="0" w:space="0" w:color="auto"/>
            <w:right w:val="none" w:sz="0" w:space="0" w:color="auto"/>
          </w:divBdr>
        </w:div>
        <w:div w:id="1017585582">
          <w:marLeft w:val="0"/>
          <w:marRight w:val="0"/>
          <w:marTop w:val="0"/>
          <w:marBottom w:val="0"/>
          <w:divBdr>
            <w:top w:val="none" w:sz="0" w:space="0" w:color="auto"/>
            <w:left w:val="none" w:sz="0" w:space="0" w:color="auto"/>
            <w:bottom w:val="none" w:sz="0" w:space="0" w:color="auto"/>
            <w:right w:val="none" w:sz="0" w:space="0" w:color="auto"/>
          </w:divBdr>
        </w:div>
        <w:div w:id="1487437317">
          <w:marLeft w:val="0"/>
          <w:marRight w:val="0"/>
          <w:marTop w:val="0"/>
          <w:marBottom w:val="0"/>
          <w:divBdr>
            <w:top w:val="none" w:sz="0" w:space="0" w:color="auto"/>
            <w:left w:val="none" w:sz="0" w:space="0" w:color="auto"/>
            <w:bottom w:val="none" w:sz="0" w:space="0" w:color="auto"/>
            <w:right w:val="none" w:sz="0" w:space="0" w:color="auto"/>
          </w:divBdr>
        </w:div>
        <w:div w:id="789976454">
          <w:marLeft w:val="0"/>
          <w:marRight w:val="0"/>
          <w:marTop w:val="0"/>
          <w:marBottom w:val="0"/>
          <w:divBdr>
            <w:top w:val="none" w:sz="0" w:space="0" w:color="auto"/>
            <w:left w:val="none" w:sz="0" w:space="0" w:color="auto"/>
            <w:bottom w:val="none" w:sz="0" w:space="0" w:color="auto"/>
            <w:right w:val="none" w:sz="0" w:space="0" w:color="auto"/>
          </w:divBdr>
        </w:div>
        <w:div w:id="1356882429">
          <w:marLeft w:val="0"/>
          <w:marRight w:val="0"/>
          <w:marTop w:val="0"/>
          <w:marBottom w:val="0"/>
          <w:divBdr>
            <w:top w:val="none" w:sz="0" w:space="0" w:color="auto"/>
            <w:left w:val="none" w:sz="0" w:space="0" w:color="auto"/>
            <w:bottom w:val="none" w:sz="0" w:space="0" w:color="auto"/>
            <w:right w:val="none" w:sz="0" w:space="0" w:color="auto"/>
          </w:divBdr>
        </w:div>
        <w:div w:id="1387220033">
          <w:marLeft w:val="0"/>
          <w:marRight w:val="0"/>
          <w:marTop w:val="0"/>
          <w:marBottom w:val="0"/>
          <w:divBdr>
            <w:top w:val="none" w:sz="0" w:space="0" w:color="auto"/>
            <w:left w:val="none" w:sz="0" w:space="0" w:color="auto"/>
            <w:bottom w:val="none" w:sz="0" w:space="0" w:color="auto"/>
            <w:right w:val="none" w:sz="0" w:space="0" w:color="auto"/>
          </w:divBdr>
        </w:div>
        <w:div w:id="1763599999">
          <w:marLeft w:val="0"/>
          <w:marRight w:val="0"/>
          <w:marTop w:val="0"/>
          <w:marBottom w:val="0"/>
          <w:divBdr>
            <w:top w:val="none" w:sz="0" w:space="0" w:color="auto"/>
            <w:left w:val="none" w:sz="0" w:space="0" w:color="auto"/>
            <w:bottom w:val="none" w:sz="0" w:space="0" w:color="auto"/>
            <w:right w:val="none" w:sz="0" w:space="0" w:color="auto"/>
          </w:divBdr>
        </w:div>
        <w:div w:id="1308320938">
          <w:marLeft w:val="0"/>
          <w:marRight w:val="0"/>
          <w:marTop w:val="0"/>
          <w:marBottom w:val="0"/>
          <w:divBdr>
            <w:top w:val="none" w:sz="0" w:space="0" w:color="auto"/>
            <w:left w:val="none" w:sz="0" w:space="0" w:color="auto"/>
            <w:bottom w:val="none" w:sz="0" w:space="0" w:color="auto"/>
            <w:right w:val="none" w:sz="0" w:space="0" w:color="auto"/>
          </w:divBdr>
        </w:div>
        <w:div w:id="5064112">
          <w:marLeft w:val="0"/>
          <w:marRight w:val="0"/>
          <w:marTop w:val="0"/>
          <w:marBottom w:val="0"/>
          <w:divBdr>
            <w:top w:val="none" w:sz="0" w:space="0" w:color="auto"/>
            <w:left w:val="none" w:sz="0" w:space="0" w:color="auto"/>
            <w:bottom w:val="none" w:sz="0" w:space="0" w:color="auto"/>
            <w:right w:val="none" w:sz="0" w:space="0" w:color="auto"/>
          </w:divBdr>
        </w:div>
        <w:div w:id="447239211">
          <w:marLeft w:val="0"/>
          <w:marRight w:val="0"/>
          <w:marTop w:val="0"/>
          <w:marBottom w:val="0"/>
          <w:divBdr>
            <w:top w:val="none" w:sz="0" w:space="0" w:color="auto"/>
            <w:left w:val="none" w:sz="0" w:space="0" w:color="auto"/>
            <w:bottom w:val="none" w:sz="0" w:space="0" w:color="auto"/>
            <w:right w:val="none" w:sz="0" w:space="0" w:color="auto"/>
          </w:divBdr>
        </w:div>
        <w:div w:id="606620638">
          <w:marLeft w:val="0"/>
          <w:marRight w:val="0"/>
          <w:marTop w:val="0"/>
          <w:marBottom w:val="0"/>
          <w:divBdr>
            <w:top w:val="none" w:sz="0" w:space="0" w:color="auto"/>
            <w:left w:val="none" w:sz="0" w:space="0" w:color="auto"/>
            <w:bottom w:val="none" w:sz="0" w:space="0" w:color="auto"/>
            <w:right w:val="none" w:sz="0" w:space="0" w:color="auto"/>
          </w:divBdr>
        </w:div>
        <w:div w:id="425417530">
          <w:marLeft w:val="0"/>
          <w:marRight w:val="0"/>
          <w:marTop w:val="0"/>
          <w:marBottom w:val="0"/>
          <w:divBdr>
            <w:top w:val="none" w:sz="0" w:space="0" w:color="auto"/>
            <w:left w:val="none" w:sz="0" w:space="0" w:color="auto"/>
            <w:bottom w:val="none" w:sz="0" w:space="0" w:color="auto"/>
            <w:right w:val="none" w:sz="0" w:space="0" w:color="auto"/>
          </w:divBdr>
        </w:div>
        <w:div w:id="1550730156">
          <w:marLeft w:val="0"/>
          <w:marRight w:val="0"/>
          <w:marTop w:val="0"/>
          <w:marBottom w:val="0"/>
          <w:divBdr>
            <w:top w:val="none" w:sz="0" w:space="0" w:color="auto"/>
            <w:left w:val="none" w:sz="0" w:space="0" w:color="auto"/>
            <w:bottom w:val="none" w:sz="0" w:space="0" w:color="auto"/>
            <w:right w:val="none" w:sz="0" w:space="0" w:color="auto"/>
          </w:divBdr>
        </w:div>
        <w:div w:id="865022954">
          <w:marLeft w:val="0"/>
          <w:marRight w:val="0"/>
          <w:marTop w:val="0"/>
          <w:marBottom w:val="0"/>
          <w:divBdr>
            <w:top w:val="none" w:sz="0" w:space="0" w:color="auto"/>
            <w:left w:val="none" w:sz="0" w:space="0" w:color="auto"/>
            <w:bottom w:val="none" w:sz="0" w:space="0" w:color="auto"/>
            <w:right w:val="none" w:sz="0" w:space="0" w:color="auto"/>
          </w:divBdr>
        </w:div>
        <w:div w:id="882404442">
          <w:marLeft w:val="0"/>
          <w:marRight w:val="0"/>
          <w:marTop w:val="0"/>
          <w:marBottom w:val="0"/>
          <w:divBdr>
            <w:top w:val="none" w:sz="0" w:space="0" w:color="auto"/>
            <w:left w:val="none" w:sz="0" w:space="0" w:color="auto"/>
            <w:bottom w:val="none" w:sz="0" w:space="0" w:color="auto"/>
            <w:right w:val="none" w:sz="0" w:space="0" w:color="auto"/>
          </w:divBdr>
        </w:div>
        <w:div w:id="1699964455">
          <w:marLeft w:val="0"/>
          <w:marRight w:val="0"/>
          <w:marTop w:val="0"/>
          <w:marBottom w:val="0"/>
          <w:divBdr>
            <w:top w:val="none" w:sz="0" w:space="0" w:color="auto"/>
            <w:left w:val="none" w:sz="0" w:space="0" w:color="auto"/>
            <w:bottom w:val="none" w:sz="0" w:space="0" w:color="auto"/>
            <w:right w:val="none" w:sz="0" w:space="0" w:color="auto"/>
          </w:divBdr>
        </w:div>
        <w:div w:id="259921524">
          <w:marLeft w:val="0"/>
          <w:marRight w:val="0"/>
          <w:marTop w:val="0"/>
          <w:marBottom w:val="0"/>
          <w:divBdr>
            <w:top w:val="none" w:sz="0" w:space="0" w:color="auto"/>
            <w:left w:val="none" w:sz="0" w:space="0" w:color="auto"/>
            <w:bottom w:val="none" w:sz="0" w:space="0" w:color="auto"/>
            <w:right w:val="none" w:sz="0" w:space="0" w:color="auto"/>
          </w:divBdr>
        </w:div>
        <w:div w:id="1560357670">
          <w:marLeft w:val="0"/>
          <w:marRight w:val="0"/>
          <w:marTop w:val="0"/>
          <w:marBottom w:val="0"/>
          <w:divBdr>
            <w:top w:val="none" w:sz="0" w:space="0" w:color="auto"/>
            <w:left w:val="none" w:sz="0" w:space="0" w:color="auto"/>
            <w:bottom w:val="none" w:sz="0" w:space="0" w:color="auto"/>
            <w:right w:val="none" w:sz="0" w:space="0" w:color="auto"/>
          </w:divBdr>
        </w:div>
        <w:div w:id="1492142208">
          <w:marLeft w:val="0"/>
          <w:marRight w:val="0"/>
          <w:marTop w:val="0"/>
          <w:marBottom w:val="0"/>
          <w:divBdr>
            <w:top w:val="none" w:sz="0" w:space="0" w:color="auto"/>
            <w:left w:val="none" w:sz="0" w:space="0" w:color="auto"/>
            <w:bottom w:val="none" w:sz="0" w:space="0" w:color="auto"/>
            <w:right w:val="none" w:sz="0" w:space="0" w:color="auto"/>
          </w:divBdr>
        </w:div>
        <w:div w:id="35551608">
          <w:marLeft w:val="0"/>
          <w:marRight w:val="0"/>
          <w:marTop w:val="0"/>
          <w:marBottom w:val="0"/>
          <w:divBdr>
            <w:top w:val="none" w:sz="0" w:space="0" w:color="auto"/>
            <w:left w:val="none" w:sz="0" w:space="0" w:color="auto"/>
            <w:bottom w:val="none" w:sz="0" w:space="0" w:color="auto"/>
            <w:right w:val="none" w:sz="0" w:space="0" w:color="auto"/>
          </w:divBdr>
        </w:div>
        <w:div w:id="422990809">
          <w:marLeft w:val="0"/>
          <w:marRight w:val="0"/>
          <w:marTop w:val="0"/>
          <w:marBottom w:val="0"/>
          <w:divBdr>
            <w:top w:val="none" w:sz="0" w:space="0" w:color="auto"/>
            <w:left w:val="none" w:sz="0" w:space="0" w:color="auto"/>
            <w:bottom w:val="none" w:sz="0" w:space="0" w:color="auto"/>
            <w:right w:val="none" w:sz="0" w:space="0" w:color="auto"/>
          </w:divBdr>
        </w:div>
        <w:div w:id="1123767343">
          <w:marLeft w:val="0"/>
          <w:marRight w:val="0"/>
          <w:marTop w:val="0"/>
          <w:marBottom w:val="0"/>
          <w:divBdr>
            <w:top w:val="none" w:sz="0" w:space="0" w:color="auto"/>
            <w:left w:val="none" w:sz="0" w:space="0" w:color="auto"/>
            <w:bottom w:val="none" w:sz="0" w:space="0" w:color="auto"/>
            <w:right w:val="none" w:sz="0" w:space="0" w:color="auto"/>
          </w:divBdr>
        </w:div>
        <w:div w:id="2056735679">
          <w:marLeft w:val="0"/>
          <w:marRight w:val="0"/>
          <w:marTop w:val="0"/>
          <w:marBottom w:val="0"/>
          <w:divBdr>
            <w:top w:val="none" w:sz="0" w:space="0" w:color="auto"/>
            <w:left w:val="none" w:sz="0" w:space="0" w:color="auto"/>
            <w:bottom w:val="none" w:sz="0" w:space="0" w:color="auto"/>
            <w:right w:val="none" w:sz="0" w:space="0" w:color="auto"/>
          </w:divBdr>
          <w:divsChild>
            <w:div w:id="532813087">
              <w:marLeft w:val="0"/>
              <w:marRight w:val="0"/>
              <w:marTop w:val="0"/>
              <w:marBottom w:val="0"/>
              <w:divBdr>
                <w:top w:val="none" w:sz="0" w:space="0" w:color="auto"/>
                <w:left w:val="none" w:sz="0" w:space="0" w:color="auto"/>
                <w:bottom w:val="none" w:sz="0" w:space="0" w:color="auto"/>
                <w:right w:val="none" w:sz="0" w:space="0" w:color="auto"/>
              </w:divBdr>
            </w:div>
            <w:div w:id="1536043251">
              <w:marLeft w:val="0"/>
              <w:marRight w:val="0"/>
              <w:marTop w:val="0"/>
              <w:marBottom w:val="0"/>
              <w:divBdr>
                <w:top w:val="none" w:sz="0" w:space="0" w:color="auto"/>
                <w:left w:val="none" w:sz="0" w:space="0" w:color="auto"/>
                <w:bottom w:val="none" w:sz="0" w:space="0" w:color="auto"/>
                <w:right w:val="none" w:sz="0" w:space="0" w:color="auto"/>
              </w:divBdr>
            </w:div>
          </w:divsChild>
        </w:div>
        <w:div w:id="878470723">
          <w:marLeft w:val="0"/>
          <w:marRight w:val="0"/>
          <w:marTop w:val="0"/>
          <w:marBottom w:val="0"/>
          <w:divBdr>
            <w:top w:val="none" w:sz="0" w:space="0" w:color="auto"/>
            <w:left w:val="none" w:sz="0" w:space="0" w:color="auto"/>
            <w:bottom w:val="none" w:sz="0" w:space="0" w:color="auto"/>
            <w:right w:val="none" w:sz="0" w:space="0" w:color="auto"/>
          </w:divBdr>
          <w:divsChild>
            <w:div w:id="361245185">
              <w:marLeft w:val="0"/>
              <w:marRight w:val="0"/>
              <w:marTop w:val="0"/>
              <w:marBottom w:val="0"/>
              <w:divBdr>
                <w:top w:val="none" w:sz="0" w:space="0" w:color="auto"/>
                <w:left w:val="none" w:sz="0" w:space="0" w:color="auto"/>
                <w:bottom w:val="none" w:sz="0" w:space="0" w:color="auto"/>
                <w:right w:val="none" w:sz="0" w:space="0" w:color="auto"/>
              </w:divBdr>
            </w:div>
            <w:div w:id="2114352533">
              <w:marLeft w:val="0"/>
              <w:marRight w:val="0"/>
              <w:marTop w:val="0"/>
              <w:marBottom w:val="0"/>
              <w:divBdr>
                <w:top w:val="none" w:sz="0" w:space="0" w:color="auto"/>
                <w:left w:val="none" w:sz="0" w:space="0" w:color="auto"/>
                <w:bottom w:val="none" w:sz="0" w:space="0" w:color="auto"/>
                <w:right w:val="none" w:sz="0" w:space="0" w:color="auto"/>
              </w:divBdr>
            </w:div>
            <w:div w:id="2059624072">
              <w:marLeft w:val="0"/>
              <w:marRight w:val="0"/>
              <w:marTop w:val="0"/>
              <w:marBottom w:val="0"/>
              <w:divBdr>
                <w:top w:val="none" w:sz="0" w:space="0" w:color="auto"/>
                <w:left w:val="none" w:sz="0" w:space="0" w:color="auto"/>
                <w:bottom w:val="none" w:sz="0" w:space="0" w:color="auto"/>
                <w:right w:val="none" w:sz="0" w:space="0" w:color="auto"/>
              </w:divBdr>
            </w:div>
            <w:div w:id="477384109">
              <w:marLeft w:val="0"/>
              <w:marRight w:val="0"/>
              <w:marTop w:val="0"/>
              <w:marBottom w:val="0"/>
              <w:divBdr>
                <w:top w:val="none" w:sz="0" w:space="0" w:color="auto"/>
                <w:left w:val="none" w:sz="0" w:space="0" w:color="auto"/>
                <w:bottom w:val="none" w:sz="0" w:space="0" w:color="auto"/>
                <w:right w:val="none" w:sz="0" w:space="0" w:color="auto"/>
              </w:divBdr>
            </w:div>
            <w:div w:id="224992953">
              <w:marLeft w:val="0"/>
              <w:marRight w:val="0"/>
              <w:marTop w:val="0"/>
              <w:marBottom w:val="0"/>
              <w:divBdr>
                <w:top w:val="none" w:sz="0" w:space="0" w:color="auto"/>
                <w:left w:val="none" w:sz="0" w:space="0" w:color="auto"/>
                <w:bottom w:val="none" w:sz="0" w:space="0" w:color="auto"/>
                <w:right w:val="none" w:sz="0" w:space="0" w:color="auto"/>
              </w:divBdr>
            </w:div>
          </w:divsChild>
        </w:div>
        <w:div w:id="1200358164">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661548615">
      <w:bodyDiv w:val="1"/>
      <w:marLeft w:val="0"/>
      <w:marRight w:val="0"/>
      <w:marTop w:val="0"/>
      <w:marBottom w:val="0"/>
      <w:divBdr>
        <w:top w:val="none" w:sz="0" w:space="0" w:color="auto"/>
        <w:left w:val="none" w:sz="0" w:space="0" w:color="auto"/>
        <w:bottom w:val="none" w:sz="0" w:space="0" w:color="auto"/>
        <w:right w:val="none" w:sz="0" w:space="0" w:color="auto"/>
      </w:divBdr>
      <w:divsChild>
        <w:div w:id="1432242521">
          <w:marLeft w:val="0"/>
          <w:marRight w:val="0"/>
          <w:marTop w:val="0"/>
          <w:marBottom w:val="0"/>
          <w:divBdr>
            <w:top w:val="none" w:sz="0" w:space="0" w:color="auto"/>
            <w:left w:val="none" w:sz="0" w:space="0" w:color="auto"/>
            <w:bottom w:val="none" w:sz="0" w:space="0" w:color="auto"/>
            <w:right w:val="none" w:sz="0" w:space="0" w:color="auto"/>
          </w:divBdr>
        </w:div>
        <w:div w:id="1789005972">
          <w:marLeft w:val="0"/>
          <w:marRight w:val="0"/>
          <w:marTop w:val="0"/>
          <w:marBottom w:val="0"/>
          <w:divBdr>
            <w:top w:val="none" w:sz="0" w:space="0" w:color="auto"/>
            <w:left w:val="none" w:sz="0" w:space="0" w:color="auto"/>
            <w:bottom w:val="none" w:sz="0" w:space="0" w:color="auto"/>
            <w:right w:val="none" w:sz="0" w:space="0" w:color="auto"/>
          </w:divBdr>
        </w:div>
        <w:div w:id="2014719761">
          <w:marLeft w:val="0"/>
          <w:marRight w:val="0"/>
          <w:marTop w:val="0"/>
          <w:marBottom w:val="0"/>
          <w:divBdr>
            <w:top w:val="none" w:sz="0" w:space="0" w:color="auto"/>
            <w:left w:val="none" w:sz="0" w:space="0" w:color="auto"/>
            <w:bottom w:val="none" w:sz="0" w:space="0" w:color="auto"/>
            <w:right w:val="none" w:sz="0" w:space="0" w:color="auto"/>
          </w:divBdr>
        </w:div>
        <w:div w:id="1019937339">
          <w:marLeft w:val="0"/>
          <w:marRight w:val="0"/>
          <w:marTop w:val="0"/>
          <w:marBottom w:val="0"/>
          <w:divBdr>
            <w:top w:val="none" w:sz="0" w:space="0" w:color="auto"/>
            <w:left w:val="none" w:sz="0" w:space="0" w:color="auto"/>
            <w:bottom w:val="none" w:sz="0" w:space="0" w:color="auto"/>
            <w:right w:val="none" w:sz="0" w:space="0" w:color="auto"/>
          </w:divBdr>
        </w:div>
        <w:div w:id="424494863">
          <w:marLeft w:val="0"/>
          <w:marRight w:val="0"/>
          <w:marTop w:val="0"/>
          <w:marBottom w:val="0"/>
          <w:divBdr>
            <w:top w:val="none" w:sz="0" w:space="0" w:color="auto"/>
            <w:left w:val="none" w:sz="0" w:space="0" w:color="auto"/>
            <w:bottom w:val="none" w:sz="0" w:space="0" w:color="auto"/>
            <w:right w:val="none" w:sz="0" w:space="0" w:color="auto"/>
          </w:divBdr>
        </w:div>
        <w:div w:id="718825779">
          <w:marLeft w:val="0"/>
          <w:marRight w:val="0"/>
          <w:marTop w:val="0"/>
          <w:marBottom w:val="0"/>
          <w:divBdr>
            <w:top w:val="none" w:sz="0" w:space="0" w:color="auto"/>
            <w:left w:val="none" w:sz="0" w:space="0" w:color="auto"/>
            <w:bottom w:val="none" w:sz="0" w:space="0" w:color="auto"/>
            <w:right w:val="none" w:sz="0" w:space="0" w:color="auto"/>
          </w:divBdr>
        </w:div>
        <w:div w:id="2022732906">
          <w:marLeft w:val="0"/>
          <w:marRight w:val="0"/>
          <w:marTop w:val="0"/>
          <w:marBottom w:val="0"/>
          <w:divBdr>
            <w:top w:val="none" w:sz="0" w:space="0" w:color="auto"/>
            <w:left w:val="none" w:sz="0" w:space="0" w:color="auto"/>
            <w:bottom w:val="none" w:sz="0" w:space="0" w:color="auto"/>
            <w:right w:val="none" w:sz="0" w:space="0" w:color="auto"/>
          </w:divBdr>
        </w:div>
        <w:div w:id="736056531">
          <w:marLeft w:val="0"/>
          <w:marRight w:val="0"/>
          <w:marTop w:val="0"/>
          <w:marBottom w:val="0"/>
          <w:divBdr>
            <w:top w:val="none" w:sz="0" w:space="0" w:color="auto"/>
            <w:left w:val="none" w:sz="0" w:space="0" w:color="auto"/>
            <w:bottom w:val="none" w:sz="0" w:space="0" w:color="auto"/>
            <w:right w:val="none" w:sz="0" w:space="0" w:color="auto"/>
          </w:divBdr>
        </w:div>
        <w:div w:id="1251816823">
          <w:marLeft w:val="0"/>
          <w:marRight w:val="0"/>
          <w:marTop w:val="0"/>
          <w:marBottom w:val="0"/>
          <w:divBdr>
            <w:top w:val="none" w:sz="0" w:space="0" w:color="auto"/>
            <w:left w:val="none" w:sz="0" w:space="0" w:color="auto"/>
            <w:bottom w:val="none" w:sz="0" w:space="0" w:color="auto"/>
            <w:right w:val="none" w:sz="0" w:space="0" w:color="auto"/>
          </w:divBdr>
        </w:div>
        <w:div w:id="570505198">
          <w:marLeft w:val="0"/>
          <w:marRight w:val="0"/>
          <w:marTop w:val="0"/>
          <w:marBottom w:val="0"/>
          <w:divBdr>
            <w:top w:val="none" w:sz="0" w:space="0" w:color="auto"/>
            <w:left w:val="none" w:sz="0" w:space="0" w:color="auto"/>
            <w:bottom w:val="none" w:sz="0" w:space="0" w:color="auto"/>
            <w:right w:val="none" w:sz="0" w:space="0" w:color="auto"/>
          </w:divBdr>
        </w:div>
        <w:div w:id="1129012778">
          <w:marLeft w:val="0"/>
          <w:marRight w:val="0"/>
          <w:marTop w:val="0"/>
          <w:marBottom w:val="0"/>
          <w:divBdr>
            <w:top w:val="none" w:sz="0" w:space="0" w:color="auto"/>
            <w:left w:val="none" w:sz="0" w:space="0" w:color="auto"/>
            <w:bottom w:val="none" w:sz="0" w:space="0" w:color="auto"/>
            <w:right w:val="none" w:sz="0" w:space="0" w:color="auto"/>
          </w:divBdr>
        </w:div>
        <w:div w:id="670184760">
          <w:marLeft w:val="0"/>
          <w:marRight w:val="0"/>
          <w:marTop w:val="0"/>
          <w:marBottom w:val="0"/>
          <w:divBdr>
            <w:top w:val="none" w:sz="0" w:space="0" w:color="auto"/>
            <w:left w:val="none" w:sz="0" w:space="0" w:color="auto"/>
            <w:bottom w:val="none" w:sz="0" w:space="0" w:color="auto"/>
            <w:right w:val="none" w:sz="0" w:space="0" w:color="auto"/>
          </w:divBdr>
        </w:div>
        <w:div w:id="1160736458">
          <w:marLeft w:val="0"/>
          <w:marRight w:val="0"/>
          <w:marTop w:val="0"/>
          <w:marBottom w:val="0"/>
          <w:divBdr>
            <w:top w:val="none" w:sz="0" w:space="0" w:color="auto"/>
            <w:left w:val="none" w:sz="0" w:space="0" w:color="auto"/>
            <w:bottom w:val="none" w:sz="0" w:space="0" w:color="auto"/>
            <w:right w:val="none" w:sz="0" w:space="0" w:color="auto"/>
          </w:divBdr>
        </w:div>
        <w:div w:id="1876850478">
          <w:marLeft w:val="0"/>
          <w:marRight w:val="0"/>
          <w:marTop w:val="0"/>
          <w:marBottom w:val="0"/>
          <w:divBdr>
            <w:top w:val="none" w:sz="0" w:space="0" w:color="auto"/>
            <w:left w:val="none" w:sz="0" w:space="0" w:color="auto"/>
            <w:bottom w:val="none" w:sz="0" w:space="0" w:color="auto"/>
            <w:right w:val="none" w:sz="0" w:space="0" w:color="auto"/>
          </w:divBdr>
        </w:div>
        <w:div w:id="1935239698">
          <w:marLeft w:val="0"/>
          <w:marRight w:val="0"/>
          <w:marTop w:val="0"/>
          <w:marBottom w:val="0"/>
          <w:divBdr>
            <w:top w:val="none" w:sz="0" w:space="0" w:color="auto"/>
            <w:left w:val="none" w:sz="0" w:space="0" w:color="auto"/>
            <w:bottom w:val="none" w:sz="0" w:space="0" w:color="auto"/>
            <w:right w:val="none" w:sz="0" w:space="0" w:color="auto"/>
          </w:divBdr>
          <w:divsChild>
            <w:div w:id="954556903">
              <w:marLeft w:val="0"/>
              <w:marRight w:val="0"/>
              <w:marTop w:val="0"/>
              <w:marBottom w:val="0"/>
              <w:divBdr>
                <w:top w:val="none" w:sz="0" w:space="0" w:color="auto"/>
                <w:left w:val="none" w:sz="0" w:space="0" w:color="auto"/>
                <w:bottom w:val="none" w:sz="0" w:space="0" w:color="auto"/>
                <w:right w:val="none" w:sz="0" w:space="0" w:color="auto"/>
              </w:divBdr>
            </w:div>
            <w:div w:id="27679842">
              <w:marLeft w:val="0"/>
              <w:marRight w:val="0"/>
              <w:marTop w:val="0"/>
              <w:marBottom w:val="0"/>
              <w:divBdr>
                <w:top w:val="none" w:sz="0" w:space="0" w:color="auto"/>
                <w:left w:val="none" w:sz="0" w:space="0" w:color="auto"/>
                <w:bottom w:val="none" w:sz="0" w:space="0" w:color="auto"/>
                <w:right w:val="none" w:sz="0" w:space="0" w:color="auto"/>
              </w:divBdr>
            </w:div>
            <w:div w:id="1675452773">
              <w:marLeft w:val="0"/>
              <w:marRight w:val="0"/>
              <w:marTop w:val="0"/>
              <w:marBottom w:val="0"/>
              <w:divBdr>
                <w:top w:val="none" w:sz="0" w:space="0" w:color="auto"/>
                <w:left w:val="none" w:sz="0" w:space="0" w:color="auto"/>
                <w:bottom w:val="none" w:sz="0" w:space="0" w:color="auto"/>
                <w:right w:val="none" w:sz="0" w:space="0" w:color="auto"/>
              </w:divBdr>
            </w:div>
          </w:divsChild>
        </w:div>
        <w:div w:id="1532257244">
          <w:marLeft w:val="0"/>
          <w:marRight w:val="0"/>
          <w:marTop w:val="0"/>
          <w:marBottom w:val="0"/>
          <w:divBdr>
            <w:top w:val="none" w:sz="0" w:space="0" w:color="auto"/>
            <w:left w:val="none" w:sz="0" w:space="0" w:color="auto"/>
            <w:bottom w:val="none" w:sz="0" w:space="0" w:color="auto"/>
            <w:right w:val="none" w:sz="0" w:space="0" w:color="auto"/>
          </w:divBdr>
          <w:divsChild>
            <w:div w:id="2109739883">
              <w:marLeft w:val="0"/>
              <w:marRight w:val="0"/>
              <w:marTop w:val="0"/>
              <w:marBottom w:val="0"/>
              <w:divBdr>
                <w:top w:val="none" w:sz="0" w:space="0" w:color="auto"/>
                <w:left w:val="none" w:sz="0" w:space="0" w:color="auto"/>
                <w:bottom w:val="none" w:sz="0" w:space="0" w:color="auto"/>
                <w:right w:val="none" w:sz="0" w:space="0" w:color="auto"/>
              </w:divBdr>
            </w:div>
            <w:div w:id="2059695799">
              <w:marLeft w:val="0"/>
              <w:marRight w:val="0"/>
              <w:marTop w:val="0"/>
              <w:marBottom w:val="0"/>
              <w:divBdr>
                <w:top w:val="none" w:sz="0" w:space="0" w:color="auto"/>
                <w:left w:val="none" w:sz="0" w:space="0" w:color="auto"/>
                <w:bottom w:val="none" w:sz="0" w:space="0" w:color="auto"/>
                <w:right w:val="none" w:sz="0" w:space="0" w:color="auto"/>
              </w:divBdr>
            </w:div>
            <w:div w:id="1973123751">
              <w:marLeft w:val="0"/>
              <w:marRight w:val="0"/>
              <w:marTop w:val="0"/>
              <w:marBottom w:val="0"/>
              <w:divBdr>
                <w:top w:val="none" w:sz="0" w:space="0" w:color="auto"/>
                <w:left w:val="none" w:sz="0" w:space="0" w:color="auto"/>
                <w:bottom w:val="none" w:sz="0" w:space="0" w:color="auto"/>
                <w:right w:val="none" w:sz="0" w:space="0" w:color="auto"/>
              </w:divBdr>
            </w:div>
            <w:div w:id="1947539814">
              <w:marLeft w:val="0"/>
              <w:marRight w:val="0"/>
              <w:marTop w:val="0"/>
              <w:marBottom w:val="0"/>
              <w:divBdr>
                <w:top w:val="none" w:sz="0" w:space="0" w:color="auto"/>
                <w:left w:val="none" w:sz="0" w:space="0" w:color="auto"/>
                <w:bottom w:val="none" w:sz="0" w:space="0" w:color="auto"/>
                <w:right w:val="none" w:sz="0" w:space="0" w:color="auto"/>
              </w:divBdr>
            </w:div>
          </w:divsChild>
        </w:div>
        <w:div w:id="30425061">
          <w:marLeft w:val="0"/>
          <w:marRight w:val="0"/>
          <w:marTop w:val="0"/>
          <w:marBottom w:val="0"/>
          <w:divBdr>
            <w:top w:val="none" w:sz="0" w:space="0" w:color="auto"/>
            <w:left w:val="none" w:sz="0" w:space="0" w:color="auto"/>
            <w:bottom w:val="none" w:sz="0" w:space="0" w:color="auto"/>
            <w:right w:val="none" w:sz="0" w:space="0" w:color="auto"/>
          </w:divBdr>
        </w:div>
        <w:div w:id="1454710039">
          <w:marLeft w:val="0"/>
          <w:marRight w:val="0"/>
          <w:marTop w:val="0"/>
          <w:marBottom w:val="0"/>
          <w:divBdr>
            <w:top w:val="none" w:sz="0" w:space="0" w:color="auto"/>
            <w:left w:val="none" w:sz="0" w:space="0" w:color="auto"/>
            <w:bottom w:val="none" w:sz="0" w:space="0" w:color="auto"/>
            <w:right w:val="none" w:sz="0" w:space="0" w:color="auto"/>
          </w:divBdr>
        </w:div>
        <w:div w:id="178471455">
          <w:marLeft w:val="0"/>
          <w:marRight w:val="0"/>
          <w:marTop w:val="0"/>
          <w:marBottom w:val="0"/>
          <w:divBdr>
            <w:top w:val="none" w:sz="0" w:space="0" w:color="auto"/>
            <w:left w:val="none" w:sz="0" w:space="0" w:color="auto"/>
            <w:bottom w:val="none" w:sz="0" w:space="0" w:color="auto"/>
            <w:right w:val="none" w:sz="0" w:space="0" w:color="auto"/>
          </w:divBdr>
        </w:div>
        <w:div w:id="874317591">
          <w:marLeft w:val="0"/>
          <w:marRight w:val="0"/>
          <w:marTop w:val="0"/>
          <w:marBottom w:val="0"/>
          <w:divBdr>
            <w:top w:val="none" w:sz="0" w:space="0" w:color="auto"/>
            <w:left w:val="none" w:sz="0" w:space="0" w:color="auto"/>
            <w:bottom w:val="none" w:sz="0" w:space="0" w:color="auto"/>
            <w:right w:val="none" w:sz="0" w:space="0" w:color="auto"/>
          </w:divBdr>
        </w:div>
        <w:div w:id="2077588279">
          <w:marLeft w:val="0"/>
          <w:marRight w:val="0"/>
          <w:marTop w:val="0"/>
          <w:marBottom w:val="0"/>
          <w:divBdr>
            <w:top w:val="none" w:sz="0" w:space="0" w:color="auto"/>
            <w:left w:val="none" w:sz="0" w:space="0" w:color="auto"/>
            <w:bottom w:val="none" w:sz="0" w:space="0" w:color="auto"/>
            <w:right w:val="none" w:sz="0" w:space="0" w:color="auto"/>
          </w:divBdr>
        </w:div>
        <w:div w:id="459030633">
          <w:marLeft w:val="0"/>
          <w:marRight w:val="0"/>
          <w:marTop w:val="0"/>
          <w:marBottom w:val="0"/>
          <w:divBdr>
            <w:top w:val="none" w:sz="0" w:space="0" w:color="auto"/>
            <w:left w:val="none" w:sz="0" w:space="0" w:color="auto"/>
            <w:bottom w:val="none" w:sz="0" w:space="0" w:color="auto"/>
            <w:right w:val="none" w:sz="0" w:space="0" w:color="auto"/>
          </w:divBdr>
        </w:div>
        <w:div w:id="264465244">
          <w:marLeft w:val="0"/>
          <w:marRight w:val="0"/>
          <w:marTop w:val="0"/>
          <w:marBottom w:val="0"/>
          <w:divBdr>
            <w:top w:val="none" w:sz="0" w:space="0" w:color="auto"/>
            <w:left w:val="none" w:sz="0" w:space="0" w:color="auto"/>
            <w:bottom w:val="none" w:sz="0" w:space="0" w:color="auto"/>
            <w:right w:val="none" w:sz="0" w:space="0" w:color="auto"/>
          </w:divBdr>
        </w:div>
        <w:div w:id="1560701369">
          <w:marLeft w:val="0"/>
          <w:marRight w:val="0"/>
          <w:marTop w:val="0"/>
          <w:marBottom w:val="0"/>
          <w:divBdr>
            <w:top w:val="none" w:sz="0" w:space="0" w:color="auto"/>
            <w:left w:val="none" w:sz="0" w:space="0" w:color="auto"/>
            <w:bottom w:val="none" w:sz="0" w:space="0" w:color="auto"/>
            <w:right w:val="none" w:sz="0" w:space="0" w:color="auto"/>
          </w:divBdr>
        </w:div>
        <w:div w:id="102917038">
          <w:marLeft w:val="0"/>
          <w:marRight w:val="0"/>
          <w:marTop w:val="0"/>
          <w:marBottom w:val="0"/>
          <w:divBdr>
            <w:top w:val="none" w:sz="0" w:space="0" w:color="auto"/>
            <w:left w:val="none" w:sz="0" w:space="0" w:color="auto"/>
            <w:bottom w:val="none" w:sz="0" w:space="0" w:color="auto"/>
            <w:right w:val="none" w:sz="0" w:space="0" w:color="auto"/>
          </w:divBdr>
        </w:div>
        <w:div w:id="789127409">
          <w:marLeft w:val="0"/>
          <w:marRight w:val="0"/>
          <w:marTop w:val="0"/>
          <w:marBottom w:val="0"/>
          <w:divBdr>
            <w:top w:val="none" w:sz="0" w:space="0" w:color="auto"/>
            <w:left w:val="none" w:sz="0" w:space="0" w:color="auto"/>
            <w:bottom w:val="none" w:sz="0" w:space="0" w:color="auto"/>
            <w:right w:val="none" w:sz="0" w:space="0" w:color="auto"/>
          </w:divBdr>
        </w:div>
        <w:div w:id="1097023988">
          <w:marLeft w:val="0"/>
          <w:marRight w:val="0"/>
          <w:marTop w:val="0"/>
          <w:marBottom w:val="0"/>
          <w:divBdr>
            <w:top w:val="none" w:sz="0" w:space="0" w:color="auto"/>
            <w:left w:val="none" w:sz="0" w:space="0" w:color="auto"/>
            <w:bottom w:val="none" w:sz="0" w:space="0" w:color="auto"/>
            <w:right w:val="none" w:sz="0" w:space="0" w:color="auto"/>
          </w:divBdr>
        </w:div>
        <w:div w:id="1213926955">
          <w:marLeft w:val="0"/>
          <w:marRight w:val="0"/>
          <w:marTop w:val="0"/>
          <w:marBottom w:val="0"/>
          <w:divBdr>
            <w:top w:val="none" w:sz="0" w:space="0" w:color="auto"/>
            <w:left w:val="none" w:sz="0" w:space="0" w:color="auto"/>
            <w:bottom w:val="none" w:sz="0" w:space="0" w:color="auto"/>
            <w:right w:val="none" w:sz="0" w:space="0" w:color="auto"/>
          </w:divBdr>
        </w:div>
        <w:div w:id="16195738">
          <w:marLeft w:val="0"/>
          <w:marRight w:val="0"/>
          <w:marTop w:val="0"/>
          <w:marBottom w:val="0"/>
          <w:divBdr>
            <w:top w:val="none" w:sz="0" w:space="0" w:color="auto"/>
            <w:left w:val="none" w:sz="0" w:space="0" w:color="auto"/>
            <w:bottom w:val="none" w:sz="0" w:space="0" w:color="auto"/>
            <w:right w:val="none" w:sz="0" w:space="0" w:color="auto"/>
          </w:divBdr>
        </w:div>
        <w:div w:id="1176967352">
          <w:marLeft w:val="0"/>
          <w:marRight w:val="0"/>
          <w:marTop w:val="0"/>
          <w:marBottom w:val="0"/>
          <w:divBdr>
            <w:top w:val="none" w:sz="0" w:space="0" w:color="auto"/>
            <w:left w:val="none" w:sz="0" w:space="0" w:color="auto"/>
            <w:bottom w:val="none" w:sz="0" w:space="0" w:color="auto"/>
            <w:right w:val="none" w:sz="0" w:space="0" w:color="auto"/>
          </w:divBdr>
        </w:div>
        <w:div w:id="1831211587">
          <w:marLeft w:val="0"/>
          <w:marRight w:val="0"/>
          <w:marTop w:val="0"/>
          <w:marBottom w:val="0"/>
          <w:divBdr>
            <w:top w:val="none" w:sz="0" w:space="0" w:color="auto"/>
            <w:left w:val="none" w:sz="0" w:space="0" w:color="auto"/>
            <w:bottom w:val="none" w:sz="0" w:space="0" w:color="auto"/>
            <w:right w:val="none" w:sz="0" w:space="0" w:color="auto"/>
          </w:divBdr>
        </w:div>
        <w:div w:id="1033534358">
          <w:marLeft w:val="0"/>
          <w:marRight w:val="0"/>
          <w:marTop w:val="0"/>
          <w:marBottom w:val="0"/>
          <w:divBdr>
            <w:top w:val="none" w:sz="0" w:space="0" w:color="auto"/>
            <w:left w:val="none" w:sz="0" w:space="0" w:color="auto"/>
            <w:bottom w:val="none" w:sz="0" w:space="0" w:color="auto"/>
            <w:right w:val="none" w:sz="0" w:space="0" w:color="auto"/>
          </w:divBdr>
          <w:divsChild>
            <w:div w:id="837965681">
              <w:marLeft w:val="0"/>
              <w:marRight w:val="0"/>
              <w:marTop w:val="0"/>
              <w:marBottom w:val="0"/>
              <w:divBdr>
                <w:top w:val="none" w:sz="0" w:space="0" w:color="auto"/>
                <w:left w:val="none" w:sz="0" w:space="0" w:color="auto"/>
                <w:bottom w:val="none" w:sz="0" w:space="0" w:color="auto"/>
                <w:right w:val="none" w:sz="0" w:space="0" w:color="auto"/>
              </w:divBdr>
            </w:div>
            <w:div w:id="1629625070">
              <w:marLeft w:val="0"/>
              <w:marRight w:val="0"/>
              <w:marTop w:val="0"/>
              <w:marBottom w:val="0"/>
              <w:divBdr>
                <w:top w:val="none" w:sz="0" w:space="0" w:color="auto"/>
                <w:left w:val="none" w:sz="0" w:space="0" w:color="auto"/>
                <w:bottom w:val="none" w:sz="0" w:space="0" w:color="auto"/>
                <w:right w:val="none" w:sz="0" w:space="0" w:color="auto"/>
              </w:divBdr>
            </w:div>
          </w:divsChild>
        </w:div>
        <w:div w:id="356320459">
          <w:marLeft w:val="0"/>
          <w:marRight w:val="0"/>
          <w:marTop w:val="0"/>
          <w:marBottom w:val="0"/>
          <w:divBdr>
            <w:top w:val="none" w:sz="0" w:space="0" w:color="auto"/>
            <w:left w:val="none" w:sz="0" w:space="0" w:color="auto"/>
            <w:bottom w:val="none" w:sz="0" w:space="0" w:color="auto"/>
            <w:right w:val="none" w:sz="0" w:space="0" w:color="auto"/>
          </w:divBdr>
          <w:divsChild>
            <w:div w:id="1349403933">
              <w:marLeft w:val="0"/>
              <w:marRight w:val="0"/>
              <w:marTop w:val="0"/>
              <w:marBottom w:val="0"/>
              <w:divBdr>
                <w:top w:val="none" w:sz="0" w:space="0" w:color="auto"/>
                <w:left w:val="none" w:sz="0" w:space="0" w:color="auto"/>
                <w:bottom w:val="none" w:sz="0" w:space="0" w:color="auto"/>
                <w:right w:val="none" w:sz="0" w:space="0" w:color="auto"/>
              </w:divBdr>
            </w:div>
            <w:div w:id="31805812">
              <w:marLeft w:val="0"/>
              <w:marRight w:val="0"/>
              <w:marTop w:val="0"/>
              <w:marBottom w:val="0"/>
              <w:divBdr>
                <w:top w:val="none" w:sz="0" w:space="0" w:color="auto"/>
                <w:left w:val="none" w:sz="0" w:space="0" w:color="auto"/>
                <w:bottom w:val="none" w:sz="0" w:space="0" w:color="auto"/>
                <w:right w:val="none" w:sz="0" w:space="0" w:color="auto"/>
              </w:divBdr>
            </w:div>
            <w:div w:id="1832522379">
              <w:marLeft w:val="0"/>
              <w:marRight w:val="0"/>
              <w:marTop w:val="0"/>
              <w:marBottom w:val="0"/>
              <w:divBdr>
                <w:top w:val="none" w:sz="0" w:space="0" w:color="auto"/>
                <w:left w:val="none" w:sz="0" w:space="0" w:color="auto"/>
                <w:bottom w:val="none" w:sz="0" w:space="0" w:color="auto"/>
                <w:right w:val="none" w:sz="0" w:space="0" w:color="auto"/>
              </w:divBdr>
            </w:div>
            <w:div w:id="873662455">
              <w:marLeft w:val="0"/>
              <w:marRight w:val="0"/>
              <w:marTop w:val="0"/>
              <w:marBottom w:val="0"/>
              <w:divBdr>
                <w:top w:val="none" w:sz="0" w:space="0" w:color="auto"/>
                <w:left w:val="none" w:sz="0" w:space="0" w:color="auto"/>
                <w:bottom w:val="none" w:sz="0" w:space="0" w:color="auto"/>
                <w:right w:val="none" w:sz="0" w:space="0" w:color="auto"/>
              </w:divBdr>
            </w:div>
          </w:divsChild>
        </w:div>
        <w:div w:id="348260414">
          <w:marLeft w:val="0"/>
          <w:marRight w:val="0"/>
          <w:marTop w:val="0"/>
          <w:marBottom w:val="0"/>
          <w:divBdr>
            <w:top w:val="none" w:sz="0" w:space="0" w:color="auto"/>
            <w:left w:val="none" w:sz="0" w:space="0" w:color="auto"/>
            <w:bottom w:val="none" w:sz="0" w:space="0" w:color="auto"/>
            <w:right w:val="none" w:sz="0" w:space="0" w:color="auto"/>
          </w:divBdr>
          <w:divsChild>
            <w:div w:id="1405566241">
              <w:marLeft w:val="0"/>
              <w:marRight w:val="0"/>
              <w:marTop w:val="0"/>
              <w:marBottom w:val="0"/>
              <w:divBdr>
                <w:top w:val="none" w:sz="0" w:space="0" w:color="auto"/>
                <w:left w:val="none" w:sz="0" w:space="0" w:color="auto"/>
                <w:bottom w:val="none" w:sz="0" w:space="0" w:color="auto"/>
                <w:right w:val="none" w:sz="0" w:space="0" w:color="auto"/>
              </w:divBdr>
            </w:div>
            <w:div w:id="844321645">
              <w:marLeft w:val="0"/>
              <w:marRight w:val="0"/>
              <w:marTop w:val="0"/>
              <w:marBottom w:val="0"/>
              <w:divBdr>
                <w:top w:val="none" w:sz="0" w:space="0" w:color="auto"/>
                <w:left w:val="none" w:sz="0" w:space="0" w:color="auto"/>
                <w:bottom w:val="none" w:sz="0" w:space="0" w:color="auto"/>
                <w:right w:val="none" w:sz="0" w:space="0" w:color="auto"/>
              </w:divBdr>
            </w:div>
          </w:divsChild>
        </w:div>
        <w:div w:id="1603150573">
          <w:marLeft w:val="0"/>
          <w:marRight w:val="0"/>
          <w:marTop w:val="0"/>
          <w:marBottom w:val="0"/>
          <w:divBdr>
            <w:top w:val="none" w:sz="0" w:space="0" w:color="auto"/>
            <w:left w:val="none" w:sz="0" w:space="0" w:color="auto"/>
            <w:bottom w:val="none" w:sz="0" w:space="0" w:color="auto"/>
            <w:right w:val="none" w:sz="0" w:space="0" w:color="auto"/>
          </w:divBdr>
          <w:divsChild>
            <w:div w:id="1190411053">
              <w:marLeft w:val="0"/>
              <w:marRight w:val="0"/>
              <w:marTop w:val="0"/>
              <w:marBottom w:val="0"/>
              <w:divBdr>
                <w:top w:val="none" w:sz="0" w:space="0" w:color="auto"/>
                <w:left w:val="none" w:sz="0" w:space="0" w:color="auto"/>
                <w:bottom w:val="none" w:sz="0" w:space="0" w:color="auto"/>
                <w:right w:val="none" w:sz="0" w:space="0" w:color="auto"/>
              </w:divBdr>
            </w:div>
            <w:div w:id="1483886625">
              <w:marLeft w:val="0"/>
              <w:marRight w:val="0"/>
              <w:marTop w:val="0"/>
              <w:marBottom w:val="0"/>
              <w:divBdr>
                <w:top w:val="none" w:sz="0" w:space="0" w:color="auto"/>
                <w:left w:val="none" w:sz="0" w:space="0" w:color="auto"/>
                <w:bottom w:val="none" w:sz="0" w:space="0" w:color="auto"/>
                <w:right w:val="none" w:sz="0" w:space="0" w:color="auto"/>
              </w:divBdr>
            </w:div>
            <w:div w:id="568729279">
              <w:marLeft w:val="0"/>
              <w:marRight w:val="0"/>
              <w:marTop w:val="0"/>
              <w:marBottom w:val="0"/>
              <w:divBdr>
                <w:top w:val="none" w:sz="0" w:space="0" w:color="auto"/>
                <w:left w:val="none" w:sz="0" w:space="0" w:color="auto"/>
                <w:bottom w:val="none" w:sz="0" w:space="0" w:color="auto"/>
                <w:right w:val="none" w:sz="0" w:space="0" w:color="auto"/>
              </w:divBdr>
            </w:div>
            <w:div w:id="407925367">
              <w:marLeft w:val="0"/>
              <w:marRight w:val="0"/>
              <w:marTop w:val="0"/>
              <w:marBottom w:val="0"/>
              <w:divBdr>
                <w:top w:val="none" w:sz="0" w:space="0" w:color="auto"/>
                <w:left w:val="none" w:sz="0" w:space="0" w:color="auto"/>
                <w:bottom w:val="none" w:sz="0" w:space="0" w:color="auto"/>
                <w:right w:val="none" w:sz="0" w:space="0" w:color="auto"/>
              </w:divBdr>
            </w:div>
          </w:divsChild>
        </w:div>
        <w:div w:id="1124805844">
          <w:marLeft w:val="0"/>
          <w:marRight w:val="0"/>
          <w:marTop w:val="0"/>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 w:id="1791632782">
              <w:marLeft w:val="0"/>
              <w:marRight w:val="0"/>
              <w:marTop w:val="0"/>
              <w:marBottom w:val="0"/>
              <w:divBdr>
                <w:top w:val="none" w:sz="0" w:space="0" w:color="auto"/>
                <w:left w:val="none" w:sz="0" w:space="0" w:color="auto"/>
                <w:bottom w:val="none" w:sz="0" w:space="0" w:color="auto"/>
                <w:right w:val="none" w:sz="0" w:space="0" w:color="auto"/>
              </w:divBdr>
            </w:div>
            <w:div w:id="1157651398">
              <w:marLeft w:val="0"/>
              <w:marRight w:val="0"/>
              <w:marTop w:val="0"/>
              <w:marBottom w:val="0"/>
              <w:divBdr>
                <w:top w:val="none" w:sz="0" w:space="0" w:color="auto"/>
                <w:left w:val="none" w:sz="0" w:space="0" w:color="auto"/>
                <w:bottom w:val="none" w:sz="0" w:space="0" w:color="auto"/>
                <w:right w:val="none" w:sz="0" w:space="0" w:color="auto"/>
              </w:divBdr>
            </w:div>
            <w:div w:id="443691994">
              <w:marLeft w:val="0"/>
              <w:marRight w:val="0"/>
              <w:marTop w:val="0"/>
              <w:marBottom w:val="0"/>
              <w:divBdr>
                <w:top w:val="none" w:sz="0" w:space="0" w:color="auto"/>
                <w:left w:val="none" w:sz="0" w:space="0" w:color="auto"/>
                <w:bottom w:val="none" w:sz="0" w:space="0" w:color="auto"/>
                <w:right w:val="none" w:sz="0" w:space="0" w:color="auto"/>
              </w:divBdr>
            </w:div>
          </w:divsChild>
        </w:div>
        <w:div w:id="770010966">
          <w:marLeft w:val="0"/>
          <w:marRight w:val="0"/>
          <w:marTop w:val="0"/>
          <w:marBottom w:val="0"/>
          <w:divBdr>
            <w:top w:val="none" w:sz="0" w:space="0" w:color="auto"/>
            <w:left w:val="none" w:sz="0" w:space="0" w:color="auto"/>
            <w:bottom w:val="none" w:sz="0" w:space="0" w:color="auto"/>
            <w:right w:val="none" w:sz="0" w:space="0" w:color="auto"/>
          </w:divBdr>
          <w:divsChild>
            <w:div w:id="1535536226">
              <w:marLeft w:val="0"/>
              <w:marRight w:val="0"/>
              <w:marTop w:val="0"/>
              <w:marBottom w:val="0"/>
              <w:divBdr>
                <w:top w:val="none" w:sz="0" w:space="0" w:color="auto"/>
                <w:left w:val="none" w:sz="0" w:space="0" w:color="auto"/>
                <w:bottom w:val="none" w:sz="0" w:space="0" w:color="auto"/>
                <w:right w:val="none" w:sz="0" w:space="0" w:color="auto"/>
              </w:divBdr>
            </w:div>
            <w:div w:id="90202288">
              <w:marLeft w:val="0"/>
              <w:marRight w:val="0"/>
              <w:marTop w:val="0"/>
              <w:marBottom w:val="0"/>
              <w:divBdr>
                <w:top w:val="none" w:sz="0" w:space="0" w:color="auto"/>
                <w:left w:val="none" w:sz="0" w:space="0" w:color="auto"/>
                <w:bottom w:val="none" w:sz="0" w:space="0" w:color="auto"/>
                <w:right w:val="none" w:sz="0" w:space="0" w:color="auto"/>
              </w:divBdr>
            </w:div>
            <w:div w:id="1745176162">
              <w:marLeft w:val="0"/>
              <w:marRight w:val="0"/>
              <w:marTop w:val="0"/>
              <w:marBottom w:val="0"/>
              <w:divBdr>
                <w:top w:val="none" w:sz="0" w:space="0" w:color="auto"/>
                <w:left w:val="none" w:sz="0" w:space="0" w:color="auto"/>
                <w:bottom w:val="none" w:sz="0" w:space="0" w:color="auto"/>
                <w:right w:val="none" w:sz="0" w:space="0" w:color="auto"/>
              </w:divBdr>
            </w:div>
          </w:divsChild>
        </w:div>
        <w:div w:id="1466776730">
          <w:marLeft w:val="0"/>
          <w:marRight w:val="0"/>
          <w:marTop w:val="0"/>
          <w:marBottom w:val="0"/>
          <w:divBdr>
            <w:top w:val="none" w:sz="0" w:space="0" w:color="auto"/>
            <w:left w:val="none" w:sz="0" w:space="0" w:color="auto"/>
            <w:bottom w:val="none" w:sz="0" w:space="0" w:color="auto"/>
            <w:right w:val="none" w:sz="0" w:space="0" w:color="auto"/>
          </w:divBdr>
          <w:divsChild>
            <w:div w:id="1676029454">
              <w:marLeft w:val="0"/>
              <w:marRight w:val="0"/>
              <w:marTop w:val="0"/>
              <w:marBottom w:val="0"/>
              <w:divBdr>
                <w:top w:val="none" w:sz="0" w:space="0" w:color="auto"/>
                <w:left w:val="none" w:sz="0" w:space="0" w:color="auto"/>
                <w:bottom w:val="none" w:sz="0" w:space="0" w:color="auto"/>
                <w:right w:val="none" w:sz="0" w:space="0" w:color="auto"/>
              </w:divBdr>
            </w:div>
            <w:div w:id="457601895">
              <w:marLeft w:val="0"/>
              <w:marRight w:val="0"/>
              <w:marTop w:val="0"/>
              <w:marBottom w:val="0"/>
              <w:divBdr>
                <w:top w:val="none" w:sz="0" w:space="0" w:color="auto"/>
                <w:left w:val="none" w:sz="0" w:space="0" w:color="auto"/>
                <w:bottom w:val="none" w:sz="0" w:space="0" w:color="auto"/>
                <w:right w:val="none" w:sz="0" w:space="0" w:color="auto"/>
              </w:divBdr>
            </w:div>
            <w:div w:id="1611354066">
              <w:marLeft w:val="0"/>
              <w:marRight w:val="0"/>
              <w:marTop w:val="0"/>
              <w:marBottom w:val="0"/>
              <w:divBdr>
                <w:top w:val="none" w:sz="0" w:space="0" w:color="auto"/>
                <w:left w:val="none" w:sz="0" w:space="0" w:color="auto"/>
                <w:bottom w:val="none" w:sz="0" w:space="0" w:color="auto"/>
                <w:right w:val="none" w:sz="0" w:space="0" w:color="auto"/>
              </w:divBdr>
            </w:div>
          </w:divsChild>
        </w:div>
        <w:div w:id="2083988412">
          <w:marLeft w:val="0"/>
          <w:marRight w:val="0"/>
          <w:marTop w:val="0"/>
          <w:marBottom w:val="0"/>
          <w:divBdr>
            <w:top w:val="none" w:sz="0" w:space="0" w:color="auto"/>
            <w:left w:val="none" w:sz="0" w:space="0" w:color="auto"/>
            <w:bottom w:val="none" w:sz="0" w:space="0" w:color="auto"/>
            <w:right w:val="none" w:sz="0" w:space="0" w:color="auto"/>
          </w:divBdr>
        </w:div>
        <w:div w:id="72823355">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580096469">
      <w:bodyDiv w:val="1"/>
      <w:marLeft w:val="0"/>
      <w:marRight w:val="0"/>
      <w:marTop w:val="0"/>
      <w:marBottom w:val="0"/>
      <w:divBdr>
        <w:top w:val="none" w:sz="0" w:space="0" w:color="auto"/>
        <w:left w:val="none" w:sz="0" w:space="0" w:color="auto"/>
        <w:bottom w:val="none" w:sz="0" w:space="0" w:color="auto"/>
        <w:right w:val="none" w:sz="0" w:space="0" w:color="auto"/>
      </w:divBdr>
      <w:divsChild>
        <w:div w:id="163975431">
          <w:marLeft w:val="0"/>
          <w:marRight w:val="0"/>
          <w:marTop w:val="0"/>
          <w:marBottom w:val="0"/>
          <w:divBdr>
            <w:top w:val="none" w:sz="0" w:space="0" w:color="auto"/>
            <w:left w:val="none" w:sz="0" w:space="0" w:color="auto"/>
            <w:bottom w:val="none" w:sz="0" w:space="0" w:color="auto"/>
            <w:right w:val="none" w:sz="0" w:space="0" w:color="auto"/>
          </w:divBdr>
          <w:divsChild>
            <w:div w:id="663700985">
              <w:marLeft w:val="0"/>
              <w:marRight w:val="0"/>
              <w:marTop w:val="30"/>
              <w:marBottom w:val="20"/>
              <w:divBdr>
                <w:top w:val="none" w:sz="0" w:space="0" w:color="auto"/>
                <w:left w:val="none" w:sz="0" w:space="0" w:color="auto"/>
                <w:bottom w:val="none" w:sz="0" w:space="0" w:color="auto"/>
                <w:right w:val="none" w:sz="0" w:space="0" w:color="auto"/>
              </w:divBdr>
            </w:div>
          </w:divsChild>
        </w:div>
        <w:div w:id="2020769009">
          <w:marLeft w:val="-1200"/>
          <w:marRight w:val="0"/>
          <w:marTop w:val="0"/>
          <w:marBottom w:val="0"/>
          <w:divBdr>
            <w:top w:val="none" w:sz="0" w:space="0" w:color="auto"/>
            <w:left w:val="none" w:sz="0" w:space="0" w:color="auto"/>
            <w:bottom w:val="none" w:sz="0" w:space="0" w:color="auto"/>
            <w:right w:val="none" w:sz="0" w:space="0" w:color="auto"/>
          </w:divBdr>
          <w:divsChild>
            <w:div w:id="1237975487">
              <w:marLeft w:val="0"/>
              <w:marRight w:val="0"/>
              <w:marTop w:val="30"/>
              <w:marBottom w:val="20"/>
              <w:divBdr>
                <w:top w:val="none" w:sz="0" w:space="0" w:color="auto"/>
                <w:left w:val="none" w:sz="0" w:space="0" w:color="auto"/>
                <w:bottom w:val="none" w:sz="0" w:space="0" w:color="auto"/>
                <w:right w:val="none" w:sz="0" w:space="0" w:color="auto"/>
              </w:divBdr>
            </w:div>
          </w:divsChild>
        </w:div>
        <w:div w:id="33433015">
          <w:marLeft w:val="0"/>
          <w:marRight w:val="0"/>
          <w:marTop w:val="0"/>
          <w:marBottom w:val="0"/>
          <w:divBdr>
            <w:top w:val="none" w:sz="0" w:space="0" w:color="auto"/>
            <w:left w:val="none" w:sz="0" w:space="0" w:color="auto"/>
            <w:bottom w:val="none" w:sz="0" w:space="0" w:color="auto"/>
            <w:right w:val="none" w:sz="0" w:space="0" w:color="auto"/>
          </w:divBdr>
          <w:divsChild>
            <w:div w:id="1664894631">
              <w:marLeft w:val="0"/>
              <w:marRight w:val="0"/>
              <w:marTop w:val="30"/>
              <w:marBottom w:val="20"/>
              <w:divBdr>
                <w:top w:val="none" w:sz="0" w:space="0" w:color="auto"/>
                <w:left w:val="none" w:sz="0" w:space="0" w:color="auto"/>
                <w:bottom w:val="none" w:sz="0" w:space="0" w:color="auto"/>
                <w:right w:val="none" w:sz="0" w:space="0" w:color="auto"/>
              </w:divBdr>
            </w:div>
          </w:divsChild>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1952777701">
      <w:bodyDiv w:val="1"/>
      <w:marLeft w:val="0"/>
      <w:marRight w:val="0"/>
      <w:marTop w:val="0"/>
      <w:marBottom w:val="0"/>
      <w:divBdr>
        <w:top w:val="none" w:sz="0" w:space="0" w:color="auto"/>
        <w:left w:val="none" w:sz="0" w:space="0" w:color="auto"/>
        <w:bottom w:val="none" w:sz="0" w:space="0" w:color="auto"/>
        <w:right w:val="none" w:sz="0" w:space="0" w:color="auto"/>
      </w:divBdr>
      <w:divsChild>
        <w:div w:id="2002849356">
          <w:marLeft w:val="-1200"/>
          <w:marRight w:val="0"/>
          <w:marTop w:val="0"/>
          <w:marBottom w:val="0"/>
          <w:divBdr>
            <w:top w:val="none" w:sz="0" w:space="0" w:color="auto"/>
            <w:left w:val="none" w:sz="0" w:space="0" w:color="auto"/>
            <w:bottom w:val="none" w:sz="0" w:space="0" w:color="auto"/>
            <w:right w:val="none" w:sz="0" w:space="0" w:color="auto"/>
          </w:divBdr>
          <w:divsChild>
            <w:div w:id="1307130647">
              <w:marLeft w:val="0"/>
              <w:marRight w:val="0"/>
              <w:marTop w:val="30"/>
              <w:marBottom w:val="20"/>
              <w:divBdr>
                <w:top w:val="none" w:sz="0" w:space="0" w:color="auto"/>
                <w:left w:val="none" w:sz="0" w:space="0" w:color="auto"/>
                <w:bottom w:val="none" w:sz="0" w:space="0" w:color="auto"/>
                <w:right w:val="none" w:sz="0" w:space="0" w:color="auto"/>
              </w:divBdr>
            </w:div>
          </w:divsChild>
        </w:div>
        <w:div w:id="141696825">
          <w:marLeft w:val="0"/>
          <w:marRight w:val="0"/>
          <w:marTop w:val="0"/>
          <w:marBottom w:val="0"/>
          <w:divBdr>
            <w:top w:val="none" w:sz="0" w:space="0" w:color="auto"/>
            <w:left w:val="none" w:sz="0" w:space="0" w:color="auto"/>
            <w:bottom w:val="none" w:sz="0" w:space="0" w:color="auto"/>
            <w:right w:val="none" w:sz="0" w:space="0" w:color="auto"/>
          </w:divBdr>
          <w:divsChild>
            <w:div w:id="11303394">
              <w:marLeft w:val="0"/>
              <w:marRight w:val="0"/>
              <w:marTop w:val="30"/>
              <w:marBottom w:val="20"/>
              <w:divBdr>
                <w:top w:val="none" w:sz="0" w:space="0" w:color="auto"/>
                <w:left w:val="none" w:sz="0" w:space="0" w:color="auto"/>
                <w:bottom w:val="none" w:sz="0" w:space="0" w:color="auto"/>
                <w:right w:val="none" w:sz="0" w:space="0" w:color="auto"/>
              </w:divBdr>
            </w:div>
          </w:divsChild>
        </w:div>
        <w:div w:id="951739757">
          <w:marLeft w:val="-1200"/>
          <w:marRight w:val="0"/>
          <w:marTop w:val="0"/>
          <w:marBottom w:val="0"/>
          <w:divBdr>
            <w:top w:val="none" w:sz="0" w:space="0" w:color="auto"/>
            <w:left w:val="none" w:sz="0" w:space="0" w:color="auto"/>
            <w:bottom w:val="none" w:sz="0" w:space="0" w:color="auto"/>
            <w:right w:val="none" w:sz="0" w:space="0" w:color="auto"/>
          </w:divBdr>
          <w:divsChild>
            <w:div w:id="1551383047">
              <w:marLeft w:val="0"/>
              <w:marRight w:val="0"/>
              <w:marTop w:val="30"/>
              <w:marBottom w:val="20"/>
              <w:divBdr>
                <w:top w:val="none" w:sz="0" w:space="0" w:color="auto"/>
                <w:left w:val="none" w:sz="0" w:space="0" w:color="auto"/>
                <w:bottom w:val="none" w:sz="0" w:space="0" w:color="auto"/>
                <w:right w:val="none" w:sz="0" w:space="0" w:color="auto"/>
              </w:divBdr>
            </w:div>
          </w:divsChild>
        </w:div>
        <w:div w:id="415830849">
          <w:marLeft w:val="0"/>
          <w:marRight w:val="0"/>
          <w:marTop w:val="0"/>
          <w:marBottom w:val="0"/>
          <w:divBdr>
            <w:top w:val="none" w:sz="0" w:space="0" w:color="auto"/>
            <w:left w:val="none" w:sz="0" w:space="0" w:color="auto"/>
            <w:bottom w:val="none" w:sz="0" w:space="0" w:color="auto"/>
            <w:right w:val="none" w:sz="0" w:space="0" w:color="auto"/>
          </w:divBdr>
          <w:divsChild>
            <w:div w:id="926688543">
              <w:marLeft w:val="0"/>
              <w:marRight w:val="0"/>
              <w:marTop w:val="30"/>
              <w:marBottom w:val="20"/>
              <w:divBdr>
                <w:top w:val="none" w:sz="0" w:space="0" w:color="auto"/>
                <w:left w:val="none" w:sz="0" w:space="0" w:color="auto"/>
                <w:bottom w:val="none" w:sz="0" w:space="0" w:color="auto"/>
                <w:right w:val="none" w:sz="0" w:space="0" w:color="auto"/>
              </w:divBdr>
            </w:div>
          </w:divsChild>
        </w:div>
        <w:div w:id="1132332168">
          <w:marLeft w:val="-1200"/>
          <w:marRight w:val="0"/>
          <w:marTop w:val="0"/>
          <w:marBottom w:val="0"/>
          <w:divBdr>
            <w:top w:val="none" w:sz="0" w:space="0" w:color="auto"/>
            <w:left w:val="none" w:sz="0" w:space="0" w:color="auto"/>
            <w:bottom w:val="none" w:sz="0" w:space="0" w:color="auto"/>
            <w:right w:val="none" w:sz="0" w:space="0" w:color="auto"/>
          </w:divBdr>
          <w:divsChild>
            <w:div w:id="919753992">
              <w:marLeft w:val="0"/>
              <w:marRight w:val="0"/>
              <w:marTop w:val="30"/>
              <w:marBottom w:val="20"/>
              <w:divBdr>
                <w:top w:val="none" w:sz="0" w:space="0" w:color="auto"/>
                <w:left w:val="none" w:sz="0" w:space="0" w:color="auto"/>
                <w:bottom w:val="none" w:sz="0" w:space="0" w:color="auto"/>
                <w:right w:val="none" w:sz="0" w:space="0" w:color="auto"/>
              </w:divBdr>
            </w:div>
          </w:divsChild>
        </w:div>
        <w:div w:id="603463939">
          <w:marLeft w:val="0"/>
          <w:marRight w:val="0"/>
          <w:marTop w:val="0"/>
          <w:marBottom w:val="0"/>
          <w:divBdr>
            <w:top w:val="none" w:sz="0" w:space="0" w:color="auto"/>
            <w:left w:val="none" w:sz="0" w:space="0" w:color="auto"/>
            <w:bottom w:val="none" w:sz="0" w:space="0" w:color="auto"/>
            <w:right w:val="none" w:sz="0" w:space="0" w:color="auto"/>
          </w:divBdr>
          <w:divsChild>
            <w:div w:id="1557929473">
              <w:marLeft w:val="0"/>
              <w:marRight w:val="0"/>
              <w:marTop w:val="30"/>
              <w:marBottom w:val="20"/>
              <w:divBdr>
                <w:top w:val="none" w:sz="0" w:space="0" w:color="auto"/>
                <w:left w:val="none" w:sz="0" w:space="0" w:color="auto"/>
                <w:bottom w:val="none" w:sz="0" w:space="0" w:color="auto"/>
                <w:right w:val="none" w:sz="0" w:space="0" w:color="auto"/>
              </w:divBdr>
            </w:div>
          </w:divsChild>
        </w:div>
      </w:divsChild>
    </w:div>
    <w:div w:id="2019306552">
      <w:bodyDiv w:val="1"/>
      <w:marLeft w:val="0"/>
      <w:marRight w:val="0"/>
      <w:marTop w:val="0"/>
      <w:marBottom w:val="0"/>
      <w:divBdr>
        <w:top w:val="none" w:sz="0" w:space="0" w:color="auto"/>
        <w:left w:val="none" w:sz="0" w:space="0" w:color="auto"/>
        <w:bottom w:val="none" w:sz="0" w:space="0" w:color="auto"/>
        <w:right w:val="none" w:sz="0" w:space="0" w:color="auto"/>
      </w:divBdr>
      <w:divsChild>
        <w:div w:id="1739551525">
          <w:marLeft w:val="0"/>
          <w:marRight w:val="0"/>
          <w:marTop w:val="0"/>
          <w:marBottom w:val="0"/>
          <w:divBdr>
            <w:top w:val="none" w:sz="0" w:space="0" w:color="auto"/>
            <w:left w:val="none" w:sz="0" w:space="0" w:color="auto"/>
            <w:bottom w:val="none" w:sz="0" w:space="0" w:color="auto"/>
            <w:right w:val="none" w:sz="0" w:space="0" w:color="auto"/>
          </w:divBdr>
        </w:div>
        <w:div w:id="1905793901">
          <w:marLeft w:val="0"/>
          <w:marRight w:val="0"/>
          <w:marTop w:val="0"/>
          <w:marBottom w:val="0"/>
          <w:divBdr>
            <w:top w:val="none" w:sz="0" w:space="0" w:color="auto"/>
            <w:left w:val="none" w:sz="0" w:space="0" w:color="auto"/>
            <w:bottom w:val="none" w:sz="0" w:space="0" w:color="auto"/>
            <w:right w:val="none" w:sz="0" w:space="0" w:color="auto"/>
          </w:divBdr>
        </w:div>
        <w:div w:id="637609738">
          <w:marLeft w:val="0"/>
          <w:marRight w:val="0"/>
          <w:marTop w:val="0"/>
          <w:marBottom w:val="0"/>
          <w:divBdr>
            <w:top w:val="none" w:sz="0" w:space="0" w:color="auto"/>
            <w:left w:val="none" w:sz="0" w:space="0" w:color="auto"/>
            <w:bottom w:val="none" w:sz="0" w:space="0" w:color="auto"/>
            <w:right w:val="none" w:sz="0" w:space="0" w:color="auto"/>
          </w:divBdr>
        </w:div>
        <w:div w:id="981928804">
          <w:marLeft w:val="0"/>
          <w:marRight w:val="0"/>
          <w:marTop w:val="0"/>
          <w:marBottom w:val="0"/>
          <w:divBdr>
            <w:top w:val="none" w:sz="0" w:space="0" w:color="auto"/>
            <w:left w:val="none" w:sz="0" w:space="0" w:color="auto"/>
            <w:bottom w:val="none" w:sz="0" w:space="0" w:color="auto"/>
            <w:right w:val="none" w:sz="0" w:space="0" w:color="auto"/>
          </w:divBdr>
        </w:div>
      </w:divsChild>
    </w:div>
    <w:div w:id="2042436462">
      <w:bodyDiv w:val="1"/>
      <w:marLeft w:val="0"/>
      <w:marRight w:val="0"/>
      <w:marTop w:val="0"/>
      <w:marBottom w:val="0"/>
      <w:divBdr>
        <w:top w:val="none" w:sz="0" w:space="0" w:color="auto"/>
        <w:left w:val="none" w:sz="0" w:space="0" w:color="auto"/>
        <w:bottom w:val="none" w:sz="0" w:space="0" w:color="auto"/>
        <w:right w:val="none" w:sz="0" w:space="0" w:color="auto"/>
      </w:divBdr>
      <w:divsChild>
        <w:div w:id="1666936577">
          <w:marLeft w:val="0"/>
          <w:marRight w:val="0"/>
          <w:marTop w:val="0"/>
          <w:marBottom w:val="0"/>
          <w:divBdr>
            <w:top w:val="none" w:sz="0" w:space="0" w:color="auto"/>
            <w:left w:val="none" w:sz="0" w:space="0" w:color="auto"/>
            <w:bottom w:val="none" w:sz="0" w:space="0" w:color="auto"/>
            <w:right w:val="none" w:sz="0" w:space="0" w:color="auto"/>
          </w:divBdr>
        </w:div>
        <w:div w:id="806625685">
          <w:marLeft w:val="0"/>
          <w:marRight w:val="0"/>
          <w:marTop w:val="0"/>
          <w:marBottom w:val="0"/>
          <w:divBdr>
            <w:top w:val="none" w:sz="0" w:space="0" w:color="auto"/>
            <w:left w:val="none" w:sz="0" w:space="0" w:color="auto"/>
            <w:bottom w:val="none" w:sz="0" w:space="0" w:color="auto"/>
            <w:right w:val="none" w:sz="0" w:space="0" w:color="auto"/>
          </w:divBdr>
        </w:div>
        <w:div w:id="1777753608">
          <w:marLeft w:val="0"/>
          <w:marRight w:val="0"/>
          <w:marTop w:val="0"/>
          <w:marBottom w:val="0"/>
          <w:divBdr>
            <w:top w:val="none" w:sz="0" w:space="0" w:color="auto"/>
            <w:left w:val="none" w:sz="0" w:space="0" w:color="auto"/>
            <w:bottom w:val="none" w:sz="0" w:space="0" w:color="auto"/>
            <w:right w:val="none" w:sz="0" w:space="0" w:color="auto"/>
          </w:divBdr>
        </w:div>
        <w:div w:id="245962391">
          <w:marLeft w:val="0"/>
          <w:marRight w:val="0"/>
          <w:marTop w:val="0"/>
          <w:marBottom w:val="0"/>
          <w:divBdr>
            <w:top w:val="none" w:sz="0" w:space="0" w:color="auto"/>
            <w:left w:val="none" w:sz="0" w:space="0" w:color="auto"/>
            <w:bottom w:val="none" w:sz="0" w:space="0" w:color="auto"/>
            <w:right w:val="none" w:sz="0" w:space="0" w:color="auto"/>
          </w:divBdr>
        </w:div>
        <w:div w:id="500126860">
          <w:marLeft w:val="0"/>
          <w:marRight w:val="0"/>
          <w:marTop w:val="0"/>
          <w:marBottom w:val="0"/>
          <w:divBdr>
            <w:top w:val="none" w:sz="0" w:space="0" w:color="auto"/>
            <w:left w:val="none" w:sz="0" w:space="0" w:color="auto"/>
            <w:bottom w:val="none" w:sz="0" w:space="0" w:color="auto"/>
            <w:right w:val="none" w:sz="0" w:space="0" w:color="auto"/>
          </w:divBdr>
        </w:div>
        <w:div w:id="353701303">
          <w:marLeft w:val="0"/>
          <w:marRight w:val="0"/>
          <w:marTop w:val="0"/>
          <w:marBottom w:val="0"/>
          <w:divBdr>
            <w:top w:val="none" w:sz="0" w:space="0" w:color="auto"/>
            <w:left w:val="none" w:sz="0" w:space="0" w:color="auto"/>
            <w:bottom w:val="none" w:sz="0" w:space="0" w:color="auto"/>
            <w:right w:val="none" w:sz="0" w:space="0" w:color="auto"/>
          </w:divBdr>
        </w:div>
        <w:div w:id="977684280">
          <w:marLeft w:val="0"/>
          <w:marRight w:val="0"/>
          <w:marTop w:val="0"/>
          <w:marBottom w:val="0"/>
          <w:divBdr>
            <w:top w:val="none" w:sz="0" w:space="0" w:color="auto"/>
            <w:left w:val="none" w:sz="0" w:space="0" w:color="auto"/>
            <w:bottom w:val="none" w:sz="0" w:space="0" w:color="auto"/>
            <w:right w:val="none" w:sz="0" w:space="0" w:color="auto"/>
          </w:divBdr>
        </w:div>
        <w:div w:id="1241256684">
          <w:marLeft w:val="0"/>
          <w:marRight w:val="0"/>
          <w:marTop w:val="0"/>
          <w:marBottom w:val="0"/>
          <w:divBdr>
            <w:top w:val="none" w:sz="0" w:space="0" w:color="auto"/>
            <w:left w:val="none" w:sz="0" w:space="0" w:color="auto"/>
            <w:bottom w:val="none" w:sz="0" w:space="0" w:color="auto"/>
            <w:right w:val="none" w:sz="0" w:space="0" w:color="auto"/>
          </w:divBdr>
        </w:div>
        <w:div w:id="103501543">
          <w:marLeft w:val="0"/>
          <w:marRight w:val="0"/>
          <w:marTop w:val="0"/>
          <w:marBottom w:val="0"/>
          <w:divBdr>
            <w:top w:val="none" w:sz="0" w:space="0" w:color="auto"/>
            <w:left w:val="none" w:sz="0" w:space="0" w:color="auto"/>
            <w:bottom w:val="none" w:sz="0" w:space="0" w:color="auto"/>
            <w:right w:val="none" w:sz="0" w:space="0" w:color="auto"/>
          </w:divBdr>
        </w:div>
        <w:div w:id="325596152">
          <w:marLeft w:val="0"/>
          <w:marRight w:val="0"/>
          <w:marTop w:val="0"/>
          <w:marBottom w:val="0"/>
          <w:divBdr>
            <w:top w:val="none" w:sz="0" w:space="0" w:color="auto"/>
            <w:left w:val="none" w:sz="0" w:space="0" w:color="auto"/>
            <w:bottom w:val="none" w:sz="0" w:space="0" w:color="auto"/>
            <w:right w:val="none" w:sz="0" w:space="0" w:color="auto"/>
          </w:divBdr>
        </w:div>
        <w:div w:id="950091653">
          <w:marLeft w:val="0"/>
          <w:marRight w:val="0"/>
          <w:marTop w:val="0"/>
          <w:marBottom w:val="0"/>
          <w:divBdr>
            <w:top w:val="none" w:sz="0" w:space="0" w:color="auto"/>
            <w:left w:val="none" w:sz="0" w:space="0" w:color="auto"/>
            <w:bottom w:val="none" w:sz="0" w:space="0" w:color="auto"/>
            <w:right w:val="none" w:sz="0" w:space="0" w:color="auto"/>
          </w:divBdr>
        </w:div>
        <w:div w:id="2031493490">
          <w:marLeft w:val="0"/>
          <w:marRight w:val="0"/>
          <w:marTop w:val="0"/>
          <w:marBottom w:val="0"/>
          <w:divBdr>
            <w:top w:val="none" w:sz="0" w:space="0" w:color="auto"/>
            <w:left w:val="none" w:sz="0" w:space="0" w:color="auto"/>
            <w:bottom w:val="none" w:sz="0" w:space="0" w:color="auto"/>
            <w:right w:val="none" w:sz="0" w:space="0" w:color="auto"/>
          </w:divBdr>
        </w:div>
        <w:div w:id="778574121">
          <w:marLeft w:val="0"/>
          <w:marRight w:val="0"/>
          <w:marTop w:val="0"/>
          <w:marBottom w:val="0"/>
          <w:divBdr>
            <w:top w:val="none" w:sz="0" w:space="0" w:color="auto"/>
            <w:left w:val="none" w:sz="0" w:space="0" w:color="auto"/>
            <w:bottom w:val="none" w:sz="0" w:space="0" w:color="auto"/>
            <w:right w:val="none" w:sz="0" w:space="0" w:color="auto"/>
          </w:divBdr>
        </w:div>
        <w:div w:id="1028524686">
          <w:marLeft w:val="0"/>
          <w:marRight w:val="0"/>
          <w:marTop w:val="0"/>
          <w:marBottom w:val="0"/>
          <w:divBdr>
            <w:top w:val="none" w:sz="0" w:space="0" w:color="auto"/>
            <w:left w:val="none" w:sz="0" w:space="0" w:color="auto"/>
            <w:bottom w:val="none" w:sz="0" w:space="0" w:color="auto"/>
            <w:right w:val="none" w:sz="0" w:space="0" w:color="auto"/>
          </w:divBdr>
        </w:div>
        <w:div w:id="1639071654">
          <w:marLeft w:val="0"/>
          <w:marRight w:val="0"/>
          <w:marTop w:val="0"/>
          <w:marBottom w:val="0"/>
          <w:divBdr>
            <w:top w:val="none" w:sz="0" w:space="0" w:color="auto"/>
            <w:left w:val="none" w:sz="0" w:space="0" w:color="auto"/>
            <w:bottom w:val="none" w:sz="0" w:space="0" w:color="auto"/>
            <w:right w:val="none" w:sz="0" w:space="0" w:color="auto"/>
          </w:divBdr>
        </w:div>
        <w:div w:id="1897937100">
          <w:marLeft w:val="0"/>
          <w:marRight w:val="0"/>
          <w:marTop w:val="0"/>
          <w:marBottom w:val="0"/>
          <w:divBdr>
            <w:top w:val="none" w:sz="0" w:space="0" w:color="auto"/>
            <w:left w:val="none" w:sz="0" w:space="0" w:color="auto"/>
            <w:bottom w:val="none" w:sz="0" w:space="0" w:color="auto"/>
            <w:right w:val="none" w:sz="0" w:space="0" w:color="auto"/>
          </w:divBdr>
        </w:div>
        <w:div w:id="308942611">
          <w:marLeft w:val="0"/>
          <w:marRight w:val="0"/>
          <w:marTop w:val="0"/>
          <w:marBottom w:val="0"/>
          <w:divBdr>
            <w:top w:val="none" w:sz="0" w:space="0" w:color="auto"/>
            <w:left w:val="none" w:sz="0" w:space="0" w:color="auto"/>
            <w:bottom w:val="none" w:sz="0" w:space="0" w:color="auto"/>
            <w:right w:val="none" w:sz="0" w:space="0" w:color="auto"/>
          </w:divBdr>
        </w:div>
        <w:div w:id="1075323861">
          <w:marLeft w:val="0"/>
          <w:marRight w:val="0"/>
          <w:marTop w:val="0"/>
          <w:marBottom w:val="0"/>
          <w:divBdr>
            <w:top w:val="none" w:sz="0" w:space="0" w:color="auto"/>
            <w:left w:val="none" w:sz="0" w:space="0" w:color="auto"/>
            <w:bottom w:val="none" w:sz="0" w:space="0" w:color="auto"/>
            <w:right w:val="none" w:sz="0" w:space="0" w:color="auto"/>
          </w:divBdr>
        </w:div>
        <w:div w:id="957680201">
          <w:marLeft w:val="0"/>
          <w:marRight w:val="0"/>
          <w:marTop w:val="0"/>
          <w:marBottom w:val="0"/>
          <w:divBdr>
            <w:top w:val="none" w:sz="0" w:space="0" w:color="auto"/>
            <w:left w:val="none" w:sz="0" w:space="0" w:color="auto"/>
            <w:bottom w:val="none" w:sz="0" w:space="0" w:color="auto"/>
            <w:right w:val="none" w:sz="0" w:space="0" w:color="auto"/>
          </w:divBdr>
        </w:div>
        <w:div w:id="261688658">
          <w:marLeft w:val="0"/>
          <w:marRight w:val="0"/>
          <w:marTop w:val="0"/>
          <w:marBottom w:val="0"/>
          <w:divBdr>
            <w:top w:val="none" w:sz="0" w:space="0" w:color="auto"/>
            <w:left w:val="none" w:sz="0" w:space="0" w:color="auto"/>
            <w:bottom w:val="none" w:sz="0" w:space="0" w:color="auto"/>
            <w:right w:val="none" w:sz="0" w:space="0" w:color="auto"/>
          </w:divBdr>
        </w:div>
        <w:div w:id="261960853">
          <w:marLeft w:val="0"/>
          <w:marRight w:val="0"/>
          <w:marTop w:val="0"/>
          <w:marBottom w:val="0"/>
          <w:divBdr>
            <w:top w:val="none" w:sz="0" w:space="0" w:color="auto"/>
            <w:left w:val="none" w:sz="0" w:space="0" w:color="auto"/>
            <w:bottom w:val="none" w:sz="0" w:space="0" w:color="auto"/>
            <w:right w:val="none" w:sz="0" w:space="0" w:color="auto"/>
          </w:divBdr>
        </w:div>
        <w:div w:id="1569726829">
          <w:marLeft w:val="0"/>
          <w:marRight w:val="0"/>
          <w:marTop w:val="0"/>
          <w:marBottom w:val="0"/>
          <w:divBdr>
            <w:top w:val="none" w:sz="0" w:space="0" w:color="auto"/>
            <w:left w:val="none" w:sz="0" w:space="0" w:color="auto"/>
            <w:bottom w:val="none" w:sz="0" w:space="0" w:color="auto"/>
            <w:right w:val="none" w:sz="0" w:space="0" w:color="auto"/>
          </w:divBdr>
        </w:div>
        <w:div w:id="1723601948">
          <w:marLeft w:val="0"/>
          <w:marRight w:val="0"/>
          <w:marTop w:val="0"/>
          <w:marBottom w:val="0"/>
          <w:divBdr>
            <w:top w:val="none" w:sz="0" w:space="0" w:color="auto"/>
            <w:left w:val="none" w:sz="0" w:space="0" w:color="auto"/>
            <w:bottom w:val="none" w:sz="0" w:space="0" w:color="auto"/>
            <w:right w:val="none" w:sz="0" w:space="0" w:color="auto"/>
          </w:divBdr>
        </w:div>
        <w:div w:id="1986469201">
          <w:marLeft w:val="0"/>
          <w:marRight w:val="0"/>
          <w:marTop w:val="0"/>
          <w:marBottom w:val="0"/>
          <w:divBdr>
            <w:top w:val="none" w:sz="0" w:space="0" w:color="auto"/>
            <w:left w:val="none" w:sz="0" w:space="0" w:color="auto"/>
            <w:bottom w:val="none" w:sz="0" w:space="0" w:color="auto"/>
            <w:right w:val="none" w:sz="0" w:space="0" w:color="auto"/>
          </w:divBdr>
        </w:div>
        <w:div w:id="1307933005">
          <w:marLeft w:val="0"/>
          <w:marRight w:val="0"/>
          <w:marTop w:val="0"/>
          <w:marBottom w:val="0"/>
          <w:divBdr>
            <w:top w:val="none" w:sz="0" w:space="0" w:color="auto"/>
            <w:left w:val="none" w:sz="0" w:space="0" w:color="auto"/>
            <w:bottom w:val="none" w:sz="0" w:space="0" w:color="auto"/>
            <w:right w:val="none" w:sz="0" w:space="0" w:color="auto"/>
          </w:divBdr>
        </w:div>
        <w:div w:id="504787780">
          <w:marLeft w:val="0"/>
          <w:marRight w:val="0"/>
          <w:marTop w:val="0"/>
          <w:marBottom w:val="0"/>
          <w:divBdr>
            <w:top w:val="none" w:sz="0" w:space="0" w:color="auto"/>
            <w:left w:val="none" w:sz="0" w:space="0" w:color="auto"/>
            <w:bottom w:val="none" w:sz="0" w:space="0" w:color="auto"/>
            <w:right w:val="none" w:sz="0" w:space="0" w:color="auto"/>
          </w:divBdr>
        </w:div>
        <w:div w:id="706104689">
          <w:marLeft w:val="0"/>
          <w:marRight w:val="0"/>
          <w:marTop w:val="0"/>
          <w:marBottom w:val="0"/>
          <w:divBdr>
            <w:top w:val="none" w:sz="0" w:space="0" w:color="auto"/>
            <w:left w:val="none" w:sz="0" w:space="0" w:color="auto"/>
            <w:bottom w:val="none" w:sz="0" w:space="0" w:color="auto"/>
            <w:right w:val="none" w:sz="0" w:space="0" w:color="auto"/>
          </w:divBdr>
        </w:div>
        <w:div w:id="361058095">
          <w:marLeft w:val="0"/>
          <w:marRight w:val="0"/>
          <w:marTop w:val="0"/>
          <w:marBottom w:val="0"/>
          <w:divBdr>
            <w:top w:val="none" w:sz="0" w:space="0" w:color="auto"/>
            <w:left w:val="none" w:sz="0" w:space="0" w:color="auto"/>
            <w:bottom w:val="none" w:sz="0" w:space="0" w:color="auto"/>
            <w:right w:val="none" w:sz="0" w:space="0" w:color="auto"/>
          </w:divBdr>
        </w:div>
        <w:div w:id="1825731732">
          <w:marLeft w:val="0"/>
          <w:marRight w:val="0"/>
          <w:marTop w:val="0"/>
          <w:marBottom w:val="0"/>
          <w:divBdr>
            <w:top w:val="none" w:sz="0" w:space="0" w:color="auto"/>
            <w:left w:val="none" w:sz="0" w:space="0" w:color="auto"/>
            <w:bottom w:val="none" w:sz="0" w:space="0" w:color="auto"/>
            <w:right w:val="none" w:sz="0" w:space="0" w:color="auto"/>
          </w:divBdr>
        </w:div>
        <w:div w:id="221333596">
          <w:marLeft w:val="0"/>
          <w:marRight w:val="0"/>
          <w:marTop w:val="0"/>
          <w:marBottom w:val="0"/>
          <w:divBdr>
            <w:top w:val="none" w:sz="0" w:space="0" w:color="auto"/>
            <w:left w:val="none" w:sz="0" w:space="0" w:color="auto"/>
            <w:bottom w:val="none" w:sz="0" w:space="0" w:color="auto"/>
            <w:right w:val="none" w:sz="0" w:space="0" w:color="auto"/>
          </w:divBdr>
        </w:div>
        <w:div w:id="390345415">
          <w:marLeft w:val="0"/>
          <w:marRight w:val="0"/>
          <w:marTop w:val="0"/>
          <w:marBottom w:val="0"/>
          <w:divBdr>
            <w:top w:val="none" w:sz="0" w:space="0" w:color="auto"/>
            <w:left w:val="none" w:sz="0" w:space="0" w:color="auto"/>
            <w:bottom w:val="none" w:sz="0" w:space="0" w:color="auto"/>
            <w:right w:val="none" w:sz="0" w:space="0" w:color="auto"/>
          </w:divBdr>
        </w:div>
        <w:div w:id="566573963">
          <w:marLeft w:val="0"/>
          <w:marRight w:val="0"/>
          <w:marTop w:val="0"/>
          <w:marBottom w:val="0"/>
          <w:divBdr>
            <w:top w:val="none" w:sz="0" w:space="0" w:color="auto"/>
            <w:left w:val="none" w:sz="0" w:space="0" w:color="auto"/>
            <w:bottom w:val="none" w:sz="0" w:space="0" w:color="auto"/>
            <w:right w:val="none" w:sz="0" w:space="0" w:color="auto"/>
          </w:divBdr>
        </w:div>
        <w:div w:id="1882202537">
          <w:marLeft w:val="0"/>
          <w:marRight w:val="0"/>
          <w:marTop w:val="0"/>
          <w:marBottom w:val="0"/>
          <w:divBdr>
            <w:top w:val="none" w:sz="0" w:space="0" w:color="auto"/>
            <w:left w:val="none" w:sz="0" w:space="0" w:color="auto"/>
            <w:bottom w:val="none" w:sz="0" w:space="0" w:color="auto"/>
            <w:right w:val="none" w:sz="0" w:space="0" w:color="auto"/>
          </w:divBdr>
        </w:div>
        <w:div w:id="1783718091">
          <w:marLeft w:val="0"/>
          <w:marRight w:val="0"/>
          <w:marTop w:val="0"/>
          <w:marBottom w:val="0"/>
          <w:divBdr>
            <w:top w:val="none" w:sz="0" w:space="0" w:color="auto"/>
            <w:left w:val="none" w:sz="0" w:space="0" w:color="auto"/>
            <w:bottom w:val="none" w:sz="0" w:space="0" w:color="auto"/>
            <w:right w:val="none" w:sz="0" w:space="0" w:color="auto"/>
          </w:divBdr>
        </w:div>
        <w:div w:id="1867206553">
          <w:marLeft w:val="0"/>
          <w:marRight w:val="0"/>
          <w:marTop w:val="0"/>
          <w:marBottom w:val="0"/>
          <w:divBdr>
            <w:top w:val="none" w:sz="0" w:space="0" w:color="auto"/>
            <w:left w:val="none" w:sz="0" w:space="0" w:color="auto"/>
            <w:bottom w:val="none" w:sz="0" w:space="0" w:color="auto"/>
            <w:right w:val="none" w:sz="0" w:space="0" w:color="auto"/>
          </w:divBdr>
        </w:div>
        <w:div w:id="961763794">
          <w:marLeft w:val="0"/>
          <w:marRight w:val="0"/>
          <w:marTop w:val="0"/>
          <w:marBottom w:val="0"/>
          <w:divBdr>
            <w:top w:val="none" w:sz="0" w:space="0" w:color="auto"/>
            <w:left w:val="none" w:sz="0" w:space="0" w:color="auto"/>
            <w:bottom w:val="none" w:sz="0" w:space="0" w:color="auto"/>
            <w:right w:val="none" w:sz="0" w:space="0" w:color="auto"/>
          </w:divBdr>
        </w:div>
        <w:div w:id="1765614171">
          <w:marLeft w:val="0"/>
          <w:marRight w:val="0"/>
          <w:marTop w:val="0"/>
          <w:marBottom w:val="0"/>
          <w:divBdr>
            <w:top w:val="none" w:sz="0" w:space="0" w:color="auto"/>
            <w:left w:val="none" w:sz="0" w:space="0" w:color="auto"/>
            <w:bottom w:val="none" w:sz="0" w:space="0" w:color="auto"/>
            <w:right w:val="none" w:sz="0" w:space="0" w:color="auto"/>
          </w:divBdr>
        </w:div>
        <w:div w:id="461115745">
          <w:marLeft w:val="0"/>
          <w:marRight w:val="0"/>
          <w:marTop w:val="0"/>
          <w:marBottom w:val="0"/>
          <w:divBdr>
            <w:top w:val="none" w:sz="0" w:space="0" w:color="auto"/>
            <w:left w:val="none" w:sz="0" w:space="0" w:color="auto"/>
            <w:bottom w:val="none" w:sz="0" w:space="0" w:color="auto"/>
            <w:right w:val="none" w:sz="0" w:space="0" w:color="auto"/>
          </w:divBdr>
        </w:div>
        <w:div w:id="1061564623">
          <w:marLeft w:val="0"/>
          <w:marRight w:val="0"/>
          <w:marTop w:val="0"/>
          <w:marBottom w:val="0"/>
          <w:divBdr>
            <w:top w:val="none" w:sz="0" w:space="0" w:color="auto"/>
            <w:left w:val="none" w:sz="0" w:space="0" w:color="auto"/>
            <w:bottom w:val="none" w:sz="0" w:space="0" w:color="auto"/>
            <w:right w:val="none" w:sz="0" w:space="0" w:color="auto"/>
          </w:divBdr>
        </w:div>
        <w:div w:id="436095579">
          <w:marLeft w:val="0"/>
          <w:marRight w:val="0"/>
          <w:marTop w:val="0"/>
          <w:marBottom w:val="0"/>
          <w:divBdr>
            <w:top w:val="none" w:sz="0" w:space="0" w:color="auto"/>
            <w:left w:val="none" w:sz="0" w:space="0" w:color="auto"/>
            <w:bottom w:val="none" w:sz="0" w:space="0" w:color="auto"/>
            <w:right w:val="none" w:sz="0" w:space="0" w:color="auto"/>
          </w:divBdr>
        </w:div>
        <w:div w:id="557546546">
          <w:marLeft w:val="0"/>
          <w:marRight w:val="0"/>
          <w:marTop w:val="0"/>
          <w:marBottom w:val="0"/>
          <w:divBdr>
            <w:top w:val="none" w:sz="0" w:space="0" w:color="auto"/>
            <w:left w:val="none" w:sz="0" w:space="0" w:color="auto"/>
            <w:bottom w:val="none" w:sz="0" w:space="0" w:color="auto"/>
            <w:right w:val="none" w:sz="0" w:space="0" w:color="auto"/>
          </w:divBdr>
        </w:div>
        <w:div w:id="1222987147">
          <w:marLeft w:val="0"/>
          <w:marRight w:val="0"/>
          <w:marTop w:val="0"/>
          <w:marBottom w:val="0"/>
          <w:divBdr>
            <w:top w:val="none" w:sz="0" w:space="0" w:color="auto"/>
            <w:left w:val="none" w:sz="0" w:space="0" w:color="auto"/>
            <w:bottom w:val="none" w:sz="0" w:space="0" w:color="auto"/>
            <w:right w:val="none" w:sz="0" w:space="0" w:color="auto"/>
          </w:divBdr>
        </w:div>
        <w:div w:id="1621372666">
          <w:marLeft w:val="0"/>
          <w:marRight w:val="0"/>
          <w:marTop w:val="0"/>
          <w:marBottom w:val="0"/>
          <w:divBdr>
            <w:top w:val="none" w:sz="0" w:space="0" w:color="auto"/>
            <w:left w:val="none" w:sz="0" w:space="0" w:color="auto"/>
            <w:bottom w:val="none" w:sz="0" w:space="0" w:color="auto"/>
            <w:right w:val="none" w:sz="0" w:space="0" w:color="auto"/>
          </w:divBdr>
        </w:div>
        <w:div w:id="1010765403">
          <w:marLeft w:val="0"/>
          <w:marRight w:val="0"/>
          <w:marTop w:val="0"/>
          <w:marBottom w:val="0"/>
          <w:divBdr>
            <w:top w:val="none" w:sz="0" w:space="0" w:color="auto"/>
            <w:left w:val="none" w:sz="0" w:space="0" w:color="auto"/>
            <w:bottom w:val="none" w:sz="0" w:space="0" w:color="auto"/>
            <w:right w:val="none" w:sz="0" w:space="0" w:color="auto"/>
          </w:divBdr>
        </w:div>
        <w:div w:id="1154688435">
          <w:marLeft w:val="0"/>
          <w:marRight w:val="0"/>
          <w:marTop w:val="0"/>
          <w:marBottom w:val="0"/>
          <w:divBdr>
            <w:top w:val="none" w:sz="0" w:space="0" w:color="auto"/>
            <w:left w:val="none" w:sz="0" w:space="0" w:color="auto"/>
            <w:bottom w:val="none" w:sz="0" w:space="0" w:color="auto"/>
            <w:right w:val="none" w:sz="0" w:space="0" w:color="auto"/>
          </w:divBdr>
        </w:div>
        <w:div w:id="1297951449">
          <w:marLeft w:val="0"/>
          <w:marRight w:val="0"/>
          <w:marTop w:val="0"/>
          <w:marBottom w:val="0"/>
          <w:divBdr>
            <w:top w:val="none" w:sz="0" w:space="0" w:color="auto"/>
            <w:left w:val="none" w:sz="0" w:space="0" w:color="auto"/>
            <w:bottom w:val="none" w:sz="0" w:space="0" w:color="auto"/>
            <w:right w:val="none" w:sz="0" w:space="0" w:color="auto"/>
          </w:divBdr>
        </w:div>
        <w:div w:id="1398553462">
          <w:marLeft w:val="0"/>
          <w:marRight w:val="0"/>
          <w:marTop w:val="0"/>
          <w:marBottom w:val="0"/>
          <w:divBdr>
            <w:top w:val="none" w:sz="0" w:space="0" w:color="auto"/>
            <w:left w:val="none" w:sz="0" w:space="0" w:color="auto"/>
            <w:bottom w:val="none" w:sz="0" w:space="0" w:color="auto"/>
            <w:right w:val="none" w:sz="0" w:space="0" w:color="auto"/>
          </w:divBdr>
        </w:div>
        <w:div w:id="845099934">
          <w:marLeft w:val="0"/>
          <w:marRight w:val="0"/>
          <w:marTop w:val="0"/>
          <w:marBottom w:val="0"/>
          <w:divBdr>
            <w:top w:val="none" w:sz="0" w:space="0" w:color="auto"/>
            <w:left w:val="none" w:sz="0" w:space="0" w:color="auto"/>
            <w:bottom w:val="none" w:sz="0" w:space="0" w:color="auto"/>
            <w:right w:val="none" w:sz="0" w:space="0" w:color="auto"/>
          </w:divBdr>
        </w:div>
        <w:div w:id="1335524588">
          <w:marLeft w:val="0"/>
          <w:marRight w:val="0"/>
          <w:marTop w:val="0"/>
          <w:marBottom w:val="0"/>
          <w:divBdr>
            <w:top w:val="none" w:sz="0" w:space="0" w:color="auto"/>
            <w:left w:val="none" w:sz="0" w:space="0" w:color="auto"/>
            <w:bottom w:val="none" w:sz="0" w:space="0" w:color="auto"/>
            <w:right w:val="none" w:sz="0" w:space="0" w:color="auto"/>
          </w:divBdr>
        </w:div>
        <w:div w:id="538860149">
          <w:marLeft w:val="0"/>
          <w:marRight w:val="0"/>
          <w:marTop w:val="0"/>
          <w:marBottom w:val="0"/>
          <w:divBdr>
            <w:top w:val="none" w:sz="0" w:space="0" w:color="auto"/>
            <w:left w:val="none" w:sz="0" w:space="0" w:color="auto"/>
            <w:bottom w:val="none" w:sz="0" w:space="0" w:color="auto"/>
            <w:right w:val="none" w:sz="0" w:space="0" w:color="auto"/>
          </w:divBdr>
        </w:div>
        <w:div w:id="1265530382">
          <w:marLeft w:val="0"/>
          <w:marRight w:val="0"/>
          <w:marTop w:val="0"/>
          <w:marBottom w:val="0"/>
          <w:divBdr>
            <w:top w:val="none" w:sz="0" w:space="0" w:color="auto"/>
            <w:left w:val="none" w:sz="0" w:space="0" w:color="auto"/>
            <w:bottom w:val="none" w:sz="0" w:space="0" w:color="auto"/>
            <w:right w:val="none" w:sz="0" w:space="0" w:color="auto"/>
          </w:divBdr>
        </w:div>
        <w:div w:id="1742942127">
          <w:marLeft w:val="0"/>
          <w:marRight w:val="0"/>
          <w:marTop w:val="0"/>
          <w:marBottom w:val="0"/>
          <w:divBdr>
            <w:top w:val="none" w:sz="0" w:space="0" w:color="auto"/>
            <w:left w:val="none" w:sz="0" w:space="0" w:color="auto"/>
            <w:bottom w:val="none" w:sz="0" w:space="0" w:color="auto"/>
            <w:right w:val="none" w:sz="0" w:space="0" w:color="auto"/>
          </w:divBdr>
          <w:divsChild>
            <w:div w:id="353264684">
              <w:marLeft w:val="0"/>
              <w:marRight w:val="0"/>
              <w:marTop w:val="0"/>
              <w:marBottom w:val="0"/>
              <w:divBdr>
                <w:top w:val="none" w:sz="0" w:space="0" w:color="auto"/>
                <w:left w:val="none" w:sz="0" w:space="0" w:color="auto"/>
                <w:bottom w:val="none" w:sz="0" w:space="0" w:color="auto"/>
                <w:right w:val="none" w:sz="0" w:space="0" w:color="auto"/>
              </w:divBdr>
            </w:div>
            <w:div w:id="435248431">
              <w:marLeft w:val="0"/>
              <w:marRight w:val="0"/>
              <w:marTop w:val="0"/>
              <w:marBottom w:val="0"/>
              <w:divBdr>
                <w:top w:val="none" w:sz="0" w:space="0" w:color="auto"/>
                <w:left w:val="none" w:sz="0" w:space="0" w:color="auto"/>
                <w:bottom w:val="none" w:sz="0" w:space="0" w:color="auto"/>
                <w:right w:val="none" w:sz="0" w:space="0" w:color="auto"/>
              </w:divBdr>
            </w:div>
            <w:div w:id="1931505588">
              <w:marLeft w:val="0"/>
              <w:marRight w:val="0"/>
              <w:marTop w:val="0"/>
              <w:marBottom w:val="0"/>
              <w:divBdr>
                <w:top w:val="none" w:sz="0" w:space="0" w:color="auto"/>
                <w:left w:val="none" w:sz="0" w:space="0" w:color="auto"/>
                <w:bottom w:val="none" w:sz="0" w:space="0" w:color="auto"/>
                <w:right w:val="none" w:sz="0" w:space="0" w:color="auto"/>
              </w:divBdr>
            </w:div>
          </w:divsChild>
        </w:div>
        <w:div w:id="1768499300">
          <w:marLeft w:val="0"/>
          <w:marRight w:val="0"/>
          <w:marTop w:val="0"/>
          <w:marBottom w:val="0"/>
          <w:divBdr>
            <w:top w:val="none" w:sz="0" w:space="0" w:color="auto"/>
            <w:left w:val="none" w:sz="0" w:space="0" w:color="auto"/>
            <w:bottom w:val="none" w:sz="0" w:space="0" w:color="auto"/>
            <w:right w:val="none" w:sz="0" w:space="0" w:color="auto"/>
          </w:divBdr>
          <w:divsChild>
            <w:div w:id="1340042263">
              <w:marLeft w:val="0"/>
              <w:marRight w:val="0"/>
              <w:marTop w:val="0"/>
              <w:marBottom w:val="0"/>
              <w:divBdr>
                <w:top w:val="none" w:sz="0" w:space="0" w:color="auto"/>
                <w:left w:val="none" w:sz="0" w:space="0" w:color="auto"/>
                <w:bottom w:val="none" w:sz="0" w:space="0" w:color="auto"/>
                <w:right w:val="none" w:sz="0" w:space="0" w:color="auto"/>
              </w:divBdr>
            </w:div>
            <w:div w:id="1503007767">
              <w:marLeft w:val="0"/>
              <w:marRight w:val="0"/>
              <w:marTop w:val="0"/>
              <w:marBottom w:val="0"/>
              <w:divBdr>
                <w:top w:val="none" w:sz="0" w:space="0" w:color="auto"/>
                <w:left w:val="none" w:sz="0" w:space="0" w:color="auto"/>
                <w:bottom w:val="none" w:sz="0" w:space="0" w:color="auto"/>
                <w:right w:val="none" w:sz="0" w:space="0" w:color="auto"/>
              </w:divBdr>
            </w:div>
            <w:div w:id="1154221898">
              <w:marLeft w:val="0"/>
              <w:marRight w:val="0"/>
              <w:marTop w:val="0"/>
              <w:marBottom w:val="0"/>
              <w:divBdr>
                <w:top w:val="none" w:sz="0" w:space="0" w:color="auto"/>
                <w:left w:val="none" w:sz="0" w:space="0" w:color="auto"/>
                <w:bottom w:val="none" w:sz="0" w:space="0" w:color="auto"/>
                <w:right w:val="none" w:sz="0" w:space="0" w:color="auto"/>
              </w:divBdr>
            </w:div>
            <w:div w:id="723219669">
              <w:marLeft w:val="0"/>
              <w:marRight w:val="0"/>
              <w:marTop w:val="0"/>
              <w:marBottom w:val="0"/>
              <w:divBdr>
                <w:top w:val="none" w:sz="0" w:space="0" w:color="auto"/>
                <w:left w:val="none" w:sz="0" w:space="0" w:color="auto"/>
                <w:bottom w:val="none" w:sz="0" w:space="0" w:color="auto"/>
                <w:right w:val="none" w:sz="0" w:space="0" w:color="auto"/>
              </w:divBdr>
            </w:div>
            <w:div w:id="1237667882">
              <w:marLeft w:val="0"/>
              <w:marRight w:val="0"/>
              <w:marTop w:val="0"/>
              <w:marBottom w:val="0"/>
              <w:divBdr>
                <w:top w:val="none" w:sz="0" w:space="0" w:color="auto"/>
                <w:left w:val="none" w:sz="0" w:space="0" w:color="auto"/>
                <w:bottom w:val="none" w:sz="0" w:space="0" w:color="auto"/>
                <w:right w:val="none" w:sz="0" w:space="0" w:color="auto"/>
              </w:divBdr>
            </w:div>
          </w:divsChild>
        </w:div>
        <w:div w:id="517430937">
          <w:marLeft w:val="0"/>
          <w:marRight w:val="0"/>
          <w:marTop w:val="0"/>
          <w:marBottom w:val="0"/>
          <w:divBdr>
            <w:top w:val="none" w:sz="0" w:space="0" w:color="auto"/>
            <w:left w:val="none" w:sz="0" w:space="0" w:color="auto"/>
            <w:bottom w:val="none" w:sz="0" w:space="0" w:color="auto"/>
            <w:right w:val="none" w:sz="0" w:space="0" w:color="auto"/>
          </w:divBdr>
        </w:div>
        <w:div w:id="776369012">
          <w:marLeft w:val="0"/>
          <w:marRight w:val="0"/>
          <w:marTop w:val="0"/>
          <w:marBottom w:val="0"/>
          <w:divBdr>
            <w:top w:val="none" w:sz="0" w:space="0" w:color="auto"/>
            <w:left w:val="none" w:sz="0" w:space="0" w:color="auto"/>
            <w:bottom w:val="none" w:sz="0" w:space="0" w:color="auto"/>
            <w:right w:val="none" w:sz="0" w:space="0" w:color="auto"/>
          </w:divBdr>
        </w:div>
        <w:div w:id="1379550106">
          <w:marLeft w:val="0"/>
          <w:marRight w:val="0"/>
          <w:marTop w:val="0"/>
          <w:marBottom w:val="0"/>
          <w:divBdr>
            <w:top w:val="none" w:sz="0" w:space="0" w:color="auto"/>
            <w:left w:val="none" w:sz="0" w:space="0" w:color="auto"/>
            <w:bottom w:val="none" w:sz="0" w:space="0" w:color="auto"/>
            <w:right w:val="none" w:sz="0" w:space="0" w:color="auto"/>
          </w:divBdr>
        </w:div>
        <w:div w:id="384064124">
          <w:marLeft w:val="0"/>
          <w:marRight w:val="0"/>
          <w:marTop w:val="0"/>
          <w:marBottom w:val="0"/>
          <w:divBdr>
            <w:top w:val="none" w:sz="0" w:space="0" w:color="auto"/>
            <w:left w:val="none" w:sz="0" w:space="0" w:color="auto"/>
            <w:bottom w:val="none" w:sz="0" w:space="0" w:color="auto"/>
            <w:right w:val="none" w:sz="0" w:space="0" w:color="auto"/>
          </w:divBdr>
        </w:div>
        <w:div w:id="1511331012">
          <w:marLeft w:val="0"/>
          <w:marRight w:val="0"/>
          <w:marTop w:val="0"/>
          <w:marBottom w:val="0"/>
          <w:divBdr>
            <w:top w:val="none" w:sz="0" w:space="0" w:color="auto"/>
            <w:left w:val="none" w:sz="0" w:space="0" w:color="auto"/>
            <w:bottom w:val="none" w:sz="0" w:space="0" w:color="auto"/>
            <w:right w:val="none" w:sz="0" w:space="0" w:color="auto"/>
          </w:divBdr>
        </w:div>
        <w:div w:id="849222833">
          <w:marLeft w:val="0"/>
          <w:marRight w:val="0"/>
          <w:marTop w:val="0"/>
          <w:marBottom w:val="0"/>
          <w:divBdr>
            <w:top w:val="none" w:sz="0" w:space="0" w:color="auto"/>
            <w:left w:val="none" w:sz="0" w:space="0" w:color="auto"/>
            <w:bottom w:val="none" w:sz="0" w:space="0" w:color="auto"/>
            <w:right w:val="none" w:sz="0" w:space="0" w:color="auto"/>
          </w:divBdr>
        </w:div>
        <w:div w:id="1347485942">
          <w:marLeft w:val="0"/>
          <w:marRight w:val="0"/>
          <w:marTop w:val="0"/>
          <w:marBottom w:val="0"/>
          <w:divBdr>
            <w:top w:val="none" w:sz="0" w:space="0" w:color="auto"/>
            <w:left w:val="none" w:sz="0" w:space="0" w:color="auto"/>
            <w:bottom w:val="none" w:sz="0" w:space="0" w:color="auto"/>
            <w:right w:val="none" w:sz="0" w:space="0" w:color="auto"/>
          </w:divBdr>
        </w:div>
        <w:div w:id="1818254364">
          <w:marLeft w:val="0"/>
          <w:marRight w:val="0"/>
          <w:marTop w:val="0"/>
          <w:marBottom w:val="0"/>
          <w:divBdr>
            <w:top w:val="none" w:sz="0" w:space="0" w:color="auto"/>
            <w:left w:val="none" w:sz="0" w:space="0" w:color="auto"/>
            <w:bottom w:val="none" w:sz="0" w:space="0" w:color="auto"/>
            <w:right w:val="none" w:sz="0" w:space="0" w:color="auto"/>
          </w:divBdr>
        </w:div>
        <w:div w:id="1245411643">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kms-system.net/BA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2.xml><?xml version="1.0" encoding="utf-8"?>
<ds:datastoreItem xmlns:ds="http://schemas.openxmlformats.org/officeDocument/2006/customXml" ds:itemID="{9F5846DF-76C7-4849-993A-B3F549804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16F00B-6728-4B4E-895F-79FEFE03D691}">
  <ds:schemaRefs>
    <ds:schemaRef ds:uri="http://schemas.openxmlformats.org/officeDocument/2006/bibliography"/>
  </ds:schemaRefs>
</ds:datastoreItem>
</file>

<file path=customXml/itemProps4.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5196</Words>
  <Characters>29619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34746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Schwamberger, Anna</dc:creator>
  <cp:lastModifiedBy>Dominik  Bachstein</cp:lastModifiedBy>
  <cp:revision>5</cp:revision>
  <cp:lastPrinted>2013-10-25T13:55:00Z</cp:lastPrinted>
  <dcterms:created xsi:type="dcterms:W3CDTF">2023-09-27T07:37:00Z</dcterms:created>
  <dcterms:modified xsi:type="dcterms:W3CDTF">2023-10-31T11:25:00Z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y fmtid="{D5CDD505-2E9C-101B-9397-08002B2CF9AE}" pid="4" name="WSReference">
    <vt:lpwstr>M.18518273.1</vt:lpwstr>
  </property>
  <property fmtid="{D5CDD505-2E9C-101B-9397-08002B2CF9AE}" pid="5" name="WTDocumentID">
    <vt:lpwstr>M.18518273.1</vt:lpwstr>
  </property>
</Properties>
</file>